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CD9" w:rsidRDefault="00BC2CD9" w:rsidP="004966C9">
      <w:pPr>
        <w:jc w:val="both"/>
        <w:rPr>
          <w:rFonts w:cstheme="minorHAnsi"/>
          <w:sz w:val="24"/>
          <w:szCs w:val="24"/>
        </w:rPr>
      </w:pPr>
      <w:r w:rsidRPr="00320715">
        <w:rPr>
          <w:rFonts w:cstheme="minorHAnsi"/>
          <w:noProof/>
          <w:sz w:val="24"/>
          <w:szCs w:val="24"/>
          <w:lang w:val="en-US"/>
        </w:rPr>
        <w:drawing>
          <wp:inline distT="0" distB="0" distL="0" distR="0" wp14:anchorId="72CCB05E" wp14:editId="3196F45F">
            <wp:extent cx="877570" cy="1111885"/>
            <wp:effectExtent l="0" t="0" r="0" b="0"/>
            <wp:docPr id="2" name="Picture 2" descr="Βασίλειος Πετρόπουλ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Βασίλειος Πετρόπουλος"/>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7570" cy="1111885"/>
                    </a:xfrm>
                    <a:prstGeom prst="rect">
                      <a:avLst/>
                    </a:prstGeom>
                    <a:noFill/>
                    <a:ln>
                      <a:noFill/>
                    </a:ln>
                  </pic:spPr>
                </pic:pic>
              </a:graphicData>
            </a:graphic>
          </wp:inline>
        </w:drawing>
      </w:r>
      <w:bookmarkStart w:id="0" w:name="_GoBack"/>
      <w:bookmarkEnd w:id="0"/>
    </w:p>
    <w:p w:rsidR="00BC2CD9" w:rsidRDefault="00BC2CD9" w:rsidP="004966C9">
      <w:pPr>
        <w:jc w:val="both"/>
        <w:rPr>
          <w:rFonts w:cstheme="minorHAnsi"/>
          <w:sz w:val="24"/>
          <w:szCs w:val="24"/>
        </w:rPr>
      </w:pPr>
    </w:p>
    <w:p w:rsidR="004966C9" w:rsidRPr="00B63038" w:rsidRDefault="004966C9" w:rsidP="004966C9">
      <w:pPr>
        <w:jc w:val="both"/>
        <w:rPr>
          <w:rFonts w:cstheme="minorHAnsi"/>
          <w:sz w:val="24"/>
          <w:szCs w:val="24"/>
        </w:rPr>
      </w:pPr>
      <w:r w:rsidRPr="00320715">
        <w:rPr>
          <w:rFonts w:cstheme="minorHAnsi"/>
          <w:sz w:val="24"/>
          <w:szCs w:val="24"/>
        </w:rPr>
        <w:t>Ο Βασίλειος Πετρόπουλος γεννήθηκε το 1980 στην Αθήνα και είναι μέλος του Δικηγορικού Συλλόγου Πατρών από το 2003</w:t>
      </w:r>
      <w:r w:rsidR="00B63038">
        <w:rPr>
          <w:rFonts w:cstheme="minorHAnsi"/>
          <w:sz w:val="24"/>
          <w:szCs w:val="24"/>
        </w:rPr>
        <w:t xml:space="preserve"> με δικαίωμα παράστασης στον Άρειο Πάγο.</w:t>
      </w:r>
    </w:p>
    <w:p w:rsidR="004966C9" w:rsidRPr="00FD4955" w:rsidRDefault="004966C9" w:rsidP="004966C9">
      <w:pPr>
        <w:jc w:val="both"/>
        <w:rPr>
          <w:rFonts w:cstheme="minorHAnsi"/>
          <w:sz w:val="24"/>
          <w:szCs w:val="24"/>
        </w:rPr>
      </w:pPr>
      <w:r w:rsidRPr="00320715">
        <w:rPr>
          <w:rFonts w:cstheme="minorHAnsi"/>
          <w:sz w:val="24"/>
          <w:szCs w:val="24"/>
        </w:rPr>
        <w:t>Πραγματοποίησε τις σπουδές του στο Τμήμα Νομικής του Εθνικού Καποδιστριακού Πανεπιστημίου Αθηνών και εν συνεχεία εκπόνησε διδακτορική διατριβή στο Ποινικό Δίκαιο στο Πανεπιστήμιο του Μονάχου στη Γερμανία και στο Ποινικό Δίκαιο της Κεφαλαιαγοράς στο Πανεπιστήμιο της Ζυρίχης στην Ελβετία.</w:t>
      </w:r>
      <w:r>
        <w:rPr>
          <w:rFonts w:cstheme="minorHAnsi"/>
          <w:sz w:val="24"/>
          <w:szCs w:val="24"/>
        </w:rPr>
        <w:t xml:space="preserve"> </w:t>
      </w:r>
      <w:r w:rsidRPr="00320715">
        <w:rPr>
          <w:rFonts w:cstheme="minorHAnsi"/>
          <w:sz w:val="24"/>
          <w:szCs w:val="24"/>
        </w:rPr>
        <w:t xml:space="preserve">Ολοκλήρωσε τις σπουδές του στο Πανεπιστήμιο του Μονάχου, όπου και αναγορεύτηκε υφηγητής στους τομείς του Ποινικού Δικαίου, της Ποινικής Δικονομίας, του Ευρωπαϊκού και Διεθνούς Ποινικού Δικαίου και του Οικονομικού Ποινικού Δικαίου. </w:t>
      </w:r>
      <w:r>
        <w:rPr>
          <w:rFonts w:cstheme="minorHAnsi"/>
          <w:sz w:val="24"/>
          <w:szCs w:val="24"/>
        </w:rPr>
        <w:t xml:space="preserve">Υπήρξε επισκέπτης ερευνητής του Ινστιτούτου </w:t>
      </w:r>
      <w:proofErr w:type="spellStart"/>
      <w:r>
        <w:rPr>
          <w:rFonts w:cstheme="minorHAnsi"/>
          <w:sz w:val="24"/>
          <w:szCs w:val="24"/>
        </w:rPr>
        <w:t>Διατομεακών</w:t>
      </w:r>
      <w:proofErr w:type="spellEnd"/>
      <w:r>
        <w:rPr>
          <w:rFonts w:cstheme="minorHAnsi"/>
          <w:sz w:val="24"/>
          <w:szCs w:val="24"/>
        </w:rPr>
        <w:t xml:space="preserve"> Νομικών Ερευνών </w:t>
      </w:r>
      <w:r>
        <w:rPr>
          <w:rFonts w:cstheme="minorHAnsi"/>
          <w:sz w:val="24"/>
          <w:szCs w:val="24"/>
          <w:lang w:val="en-US"/>
        </w:rPr>
        <w:t>CEGLA</w:t>
      </w:r>
      <w:r w:rsidRPr="00FD4955">
        <w:rPr>
          <w:rFonts w:cstheme="minorHAnsi"/>
          <w:sz w:val="24"/>
          <w:szCs w:val="24"/>
        </w:rPr>
        <w:t xml:space="preserve"> </w:t>
      </w:r>
      <w:r>
        <w:rPr>
          <w:rFonts w:cstheme="minorHAnsi"/>
          <w:sz w:val="24"/>
          <w:szCs w:val="24"/>
        </w:rPr>
        <w:t>της Νομικής Σχολής του Πανεπιστημίου Τελ Αβίβ κατά το 2010.</w:t>
      </w:r>
    </w:p>
    <w:p w:rsidR="004966C9" w:rsidRPr="00320715" w:rsidRDefault="004966C9" w:rsidP="004966C9">
      <w:pPr>
        <w:jc w:val="both"/>
        <w:rPr>
          <w:rFonts w:cstheme="minorHAnsi"/>
          <w:sz w:val="24"/>
          <w:szCs w:val="24"/>
        </w:rPr>
      </w:pPr>
      <w:r w:rsidRPr="00320715">
        <w:rPr>
          <w:rFonts w:cstheme="minorHAnsi"/>
          <w:sz w:val="24"/>
          <w:szCs w:val="24"/>
        </w:rPr>
        <w:t>Από το 2010 ο Βασίλειος Πετρόπουλος είναι ειδικός επιστήμονας στο Τμήμα Νομικής (Ποινικό Τομέα)  του Εθνικού Καποδιστριακού Πανεπιστημίου Αθηνών</w:t>
      </w:r>
      <w:r w:rsidR="00704E37">
        <w:rPr>
          <w:rFonts w:cstheme="minorHAnsi"/>
          <w:sz w:val="24"/>
          <w:szCs w:val="24"/>
        </w:rPr>
        <w:t xml:space="preserve"> και συνεργάτης της Εταιρείας Δικηγόρων ΟΒΒΑΔΙΑΣ ΝΑΜΙΑΣ</w:t>
      </w:r>
      <w:r w:rsidRPr="00320715">
        <w:rPr>
          <w:rFonts w:cstheme="minorHAnsi"/>
          <w:sz w:val="24"/>
          <w:szCs w:val="24"/>
        </w:rPr>
        <w:t xml:space="preserve">. Επίσης, από το 2015 είναι εντεταλμένος διδασκαλίας καθηκόντων λέκτορα στο Πανεπιστήμιο Νεάπολης Πάφου της Κύπρου. </w:t>
      </w:r>
      <w:r>
        <w:rPr>
          <w:rFonts w:cstheme="minorHAnsi"/>
          <w:sz w:val="24"/>
          <w:szCs w:val="24"/>
        </w:rPr>
        <w:t xml:space="preserve">Είναι μέλος του </w:t>
      </w:r>
      <w:proofErr w:type="spellStart"/>
      <w:r>
        <w:rPr>
          <w:rFonts w:cstheme="minorHAnsi"/>
          <w:sz w:val="24"/>
          <w:szCs w:val="24"/>
        </w:rPr>
        <w:t>δ.σ.</w:t>
      </w:r>
      <w:proofErr w:type="spellEnd"/>
      <w:r>
        <w:rPr>
          <w:rFonts w:cstheme="minorHAnsi"/>
          <w:sz w:val="24"/>
          <w:szCs w:val="24"/>
        </w:rPr>
        <w:t xml:space="preserve"> της Ελληνικής Εταιρείας Ποινικού Δικαίου και μέλος της Διεθνούς Εταιρείας Ποινικού Δικαίου.</w:t>
      </w:r>
    </w:p>
    <w:p w:rsidR="004966C9" w:rsidRPr="00320715" w:rsidRDefault="004966C9" w:rsidP="004966C9">
      <w:pPr>
        <w:jc w:val="both"/>
        <w:rPr>
          <w:rFonts w:cstheme="minorHAnsi"/>
          <w:sz w:val="24"/>
          <w:szCs w:val="24"/>
        </w:rPr>
      </w:pPr>
    </w:p>
    <w:p w:rsidR="004966C9" w:rsidRPr="00320715" w:rsidRDefault="004966C9" w:rsidP="004966C9">
      <w:pPr>
        <w:jc w:val="both"/>
        <w:rPr>
          <w:rFonts w:cstheme="minorHAnsi"/>
          <w:sz w:val="24"/>
          <w:szCs w:val="24"/>
        </w:rPr>
      </w:pPr>
      <w:r w:rsidRPr="00320715">
        <w:rPr>
          <w:rFonts w:cstheme="minorHAnsi"/>
          <w:sz w:val="24"/>
          <w:szCs w:val="24"/>
        </w:rPr>
        <w:t>Μιλά αγγλικά και γερμανικά.</w:t>
      </w:r>
    </w:p>
    <w:p w:rsidR="004966C9" w:rsidRPr="00320715" w:rsidRDefault="004966C9" w:rsidP="004966C9">
      <w:pPr>
        <w:jc w:val="both"/>
        <w:rPr>
          <w:rFonts w:cstheme="minorHAnsi"/>
          <w:sz w:val="24"/>
          <w:szCs w:val="24"/>
        </w:rPr>
      </w:pPr>
      <w:proofErr w:type="spellStart"/>
      <w:r w:rsidRPr="00320715">
        <w:rPr>
          <w:rFonts w:cstheme="minorHAnsi"/>
          <w:sz w:val="24"/>
          <w:szCs w:val="24"/>
        </w:rPr>
        <w:t>Εmail</w:t>
      </w:r>
      <w:proofErr w:type="spellEnd"/>
      <w:r w:rsidRPr="00320715">
        <w:rPr>
          <w:rFonts w:cstheme="minorHAnsi"/>
          <w:sz w:val="24"/>
          <w:szCs w:val="24"/>
        </w:rPr>
        <w:t>: vasileios.petropoulos@namiaslaw.gr</w:t>
      </w:r>
    </w:p>
    <w:p w:rsidR="004966C9" w:rsidRPr="00FA448E" w:rsidRDefault="004966C9" w:rsidP="004966C9">
      <w:pPr>
        <w:jc w:val="both"/>
        <w:rPr>
          <w:rFonts w:cstheme="minorHAnsi"/>
          <w:sz w:val="24"/>
          <w:szCs w:val="24"/>
          <w:lang w:val="de-DE"/>
        </w:rPr>
      </w:pPr>
      <w:r w:rsidRPr="00FA448E">
        <w:rPr>
          <w:rFonts w:cstheme="minorHAnsi"/>
          <w:sz w:val="24"/>
          <w:szCs w:val="24"/>
          <w:lang w:val="de-DE"/>
        </w:rPr>
        <w:t>LinkedIn URL: https://www.linkedin.com/in/vasileios-petropoulos-b72a42137/</w:t>
      </w:r>
    </w:p>
    <w:p w:rsidR="004966C9" w:rsidRPr="00FA448E" w:rsidRDefault="004966C9" w:rsidP="004966C9">
      <w:pPr>
        <w:jc w:val="both"/>
        <w:rPr>
          <w:rFonts w:cstheme="minorHAnsi"/>
          <w:sz w:val="24"/>
          <w:szCs w:val="24"/>
          <w:lang w:val="de-DE"/>
        </w:rPr>
      </w:pPr>
    </w:p>
    <w:p w:rsidR="004966C9" w:rsidRPr="00FA448E" w:rsidRDefault="004966C9" w:rsidP="004966C9">
      <w:pPr>
        <w:jc w:val="both"/>
        <w:rPr>
          <w:rFonts w:cstheme="minorHAnsi"/>
          <w:b/>
          <w:sz w:val="24"/>
          <w:szCs w:val="24"/>
          <w:lang w:val="de-DE"/>
        </w:rPr>
      </w:pPr>
      <w:r w:rsidRPr="00320715">
        <w:rPr>
          <w:rFonts w:cstheme="minorHAnsi"/>
          <w:b/>
          <w:sz w:val="24"/>
          <w:szCs w:val="24"/>
        </w:rPr>
        <w:t>Μονογραφίες</w:t>
      </w:r>
    </w:p>
    <w:p w:rsidR="004966C9" w:rsidRPr="00320715" w:rsidRDefault="004966C9" w:rsidP="004966C9">
      <w:pPr>
        <w:jc w:val="both"/>
        <w:rPr>
          <w:rFonts w:cstheme="minorHAnsi"/>
          <w:sz w:val="24"/>
          <w:szCs w:val="24"/>
        </w:rPr>
      </w:pPr>
      <w:r w:rsidRPr="00FA448E">
        <w:rPr>
          <w:rFonts w:cstheme="minorHAnsi"/>
          <w:sz w:val="24"/>
          <w:szCs w:val="24"/>
          <w:lang w:val="de-DE"/>
        </w:rPr>
        <w:t xml:space="preserve">•Die Berücksichtigung des Opferverhaltens beim Betrug, </w:t>
      </w:r>
      <w:r w:rsidRPr="00320715">
        <w:rPr>
          <w:rFonts w:cstheme="minorHAnsi"/>
          <w:sz w:val="24"/>
          <w:szCs w:val="24"/>
        </w:rPr>
        <w:t>Μόναχο</w:t>
      </w:r>
      <w:r w:rsidRPr="00FA448E">
        <w:rPr>
          <w:rFonts w:cstheme="minorHAnsi"/>
          <w:sz w:val="24"/>
          <w:szCs w:val="24"/>
          <w:lang w:val="de-DE"/>
        </w:rPr>
        <w:t xml:space="preserve"> 2005 (</w:t>
      </w:r>
      <w:proofErr w:type="spellStart"/>
      <w:r w:rsidRPr="00320715">
        <w:rPr>
          <w:rFonts w:cstheme="minorHAnsi"/>
          <w:sz w:val="24"/>
          <w:szCs w:val="24"/>
        </w:rPr>
        <w:t>Εκδ</w:t>
      </w:r>
      <w:proofErr w:type="spellEnd"/>
      <w:r w:rsidRPr="00FA448E">
        <w:rPr>
          <w:rFonts w:cstheme="minorHAnsi"/>
          <w:sz w:val="24"/>
          <w:szCs w:val="24"/>
          <w:lang w:val="de-DE"/>
        </w:rPr>
        <w:t xml:space="preserve">. </w:t>
      </w:r>
      <w:r w:rsidRPr="00320715">
        <w:rPr>
          <w:rFonts w:cstheme="minorHAnsi"/>
          <w:sz w:val="24"/>
          <w:szCs w:val="24"/>
        </w:rPr>
        <w:t xml:space="preserve">Οίκος </w:t>
      </w:r>
      <w:proofErr w:type="spellStart"/>
      <w:r w:rsidRPr="00320715">
        <w:rPr>
          <w:rFonts w:cstheme="minorHAnsi"/>
          <w:sz w:val="24"/>
          <w:szCs w:val="24"/>
        </w:rPr>
        <w:t>Herbert</w:t>
      </w:r>
      <w:proofErr w:type="spellEnd"/>
      <w:r w:rsidRPr="00320715">
        <w:rPr>
          <w:rFonts w:cstheme="minorHAnsi"/>
          <w:sz w:val="24"/>
          <w:szCs w:val="24"/>
        </w:rPr>
        <w:t xml:space="preserve"> </w:t>
      </w:r>
      <w:proofErr w:type="spellStart"/>
      <w:r w:rsidRPr="00320715">
        <w:rPr>
          <w:rFonts w:cstheme="minorHAnsi"/>
          <w:sz w:val="24"/>
          <w:szCs w:val="24"/>
        </w:rPr>
        <w:t>Utz</w:t>
      </w:r>
      <w:proofErr w:type="spellEnd"/>
      <w:r w:rsidRPr="00320715">
        <w:rPr>
          <w:rFonts w:cstheme="minorHAnsi"/>
          <w:sz w:val="24"/>
          <w:szCs w:val="24"/>
        </w:rPr>
        <w:t>) Ο συνυπολογισμός της συμπεριφοράς του θύματος στην ειδική υπόσταση της απάτης.</w:t>
      </w:r>
    </w:p>
    <w:p w:rsidR="004966C9" w:rsidRPr="00320715" w:rsidRDefault="004966C9" w:rsidP="004966C9">
      <w:pPr>
        <w:jc w:val="both"/>
        <w:rPr>
          <w:rFonts w:cstheme="minorHAnsi"/>
          <w:sz w:val="24"/>
          <w:szCs w:val="24"/>
        </w:rPr>
      </w:pPr>
      <w:r w:rsidRPr="00FA448E">
        <w:rPr>
          <w:rFonts w:cstheme="minorHAnsi"/>
          <w:sz w:val="24"/>
          <w:szCs w:val="24"/>
          <w:lang w:val="de-DE"/>
        </w:rPr>
        <w:t xml:space="preserve">•Der strafrechtliche Schutz des Kapitalmarkts vor Manipulationshandlungen nach schweizerischem und EU- Recht, unter besonderer Berücksichtigung des deutschen und griechischen Rechts, </w:t>
      </w:r>
      <w:r w:rsidRPr="00320715">
        <w:rPr>
          <w:rFonts w:cstheme="minorHAnsi"/>
          <w:sz w:val="24"/>
          <w:szCs w:val="24"/>
        </w:rPr>
        <w:t>Ζυρίχη</w:t>
      </w:r>
      <w:r w:rsidRPr="00FA448E">
        <w:rPr>
          <w:rFonts w:cstheme="minorHAnsi"/>
          <w:sz w:val="24"/>
          <w:szCs w:val="24"/>
          <w:lang w:val="de-DE"/>
        </w:rPr>
        <w:t xml:space="preserve"> 2009 (</w:t>
      </w:r>
      <w:proofErr w:type="spellStart"/>
      <w:r w:rsidRPr="00320715">
        <w:rPr>
          <w:rFonts w:cstheme="minorHAnsi"/>
          <w:sz w:val="24"/>
          <w:szCs w:val="24"/>
        </w:rPr>
        <w:t>Εκδ</w:t>
      </w:r>
      <w:proofErr w:type="spellEnd"/>
      <w:r w:rsidRPr="00FA448E">
        <w:rPr>
          <w:rFonts w:cstheme="minorHAnsi"/>
          <w:sz w:val="24"/>
          <w:szCs w:val="24"/>
          <w:lang w:val="de-DE"/>
        </w:rPr>
        <w:t xml:space="preserve">. </w:t>
      </w:r>
      <w:r w:rsidRPr="00320715">
        <w:rPr>
          <w:rFonts w:cstheme="minorHAnsi"/>
          <w:sz w:val="24"/>
          <w:szCs w:val="24"/>
        </w:rPr>
        <w:t xml:space="preserve">Οίκος DIKE). Οι ποινικές διατάξεις της προστασίας της κεφαλαιαγοράς από πράξεις χειραγώγησης κατά το ελβετικό δίκαιο </w:t>
      </w:r>
      <w:r w:rsidRPr="00320715">
        <w:rPr>
          <w:rFonts w:cstheme="minorHAnsi"/>
          <w:sz w:val="24"/>
          <w:szCs w:val="24"/>
        </w:rPr>
        <w:lastRenderedPageBreak/>
        <w:t>και το δίκαιο της Ε.Ε. ιδιαιτέρως από την σκοπιά του γερμανικού και του ελληνικού δικαίου.</w:t>
      </w:r>
    </w:p>
    <w:p w:rsidR="004966C9" w:rsidRPr="00EC3B04" w:rsidRDefault="004966C9" w:rsidP="004966C9">
      <w:pPr>
        <w:jc w:val="both"/>
        <w:rPr>
          <w:rFonts w:cstheme="minorHAnsi"/>
          <w:sz w:val="24"/>
          <w:szCs w:val="24"/>
        </w:rPr>
      </w:pPr>
      <w:r w:rsidRPr="00FA448E">
        <w:rPr>
          <w:rFonts w:cstheme="minorHAnsi"/>
          <w:sz w:val="24"/>
          <w:szCs w:val="24"/>
          <w:lang w:val="de-DE"/>
        </w:rPr>
        <w:t>•Die Strafrechtliche Bewertung der Affekttat; auf dem zu einer strafrechtsdogmatischen Begründung der Affektlogik</w:t>
      </w:r>
      <w:r w:rsidRPr="00EC3B04">
        <w:rPr>
          <w:rFonts w:cstheme="minorHAnsi"/>
          <w:sz w:val="24"/>
          <w:szCs w:val="24"/>
          <w:lang w:val="de-DE"/>
        </w:rPr>
        <w:t>.</w:t>
      </w:r>
      <w:r w:rsidRPr="00FA448E">
        <w:rPr>
          <w:rFonts w:cstheme="minorHAnsi"/>
          <w:sz w:val="24"/>
          <w:szCs w:val="24"/>
          <w:lang w:val="de-DE"/>
        </w:rPr>
        <w:t xml:space="preserve"> </w:t>
      </w:r>
      <w:r w:rsidRPr="00320715">
        <w:rPr>
          <w:rFonts w:cstheme="minorHAnsi"/>
          <w:sz w:val="24"/>
          <w:szCs w:val="24"/>
        </w:rPr>
        <w:t>Η</w:t>
      </w:r>
      <w:r w:rsidRPr="00EC3B04">
        <w:rPr>
          <w:rFonts w:cstheme="minorHAnsi"/>
          <w:sz w:val="24"/>
          <w:szCs w:val="24"/>
        </w:rPr>
        <w:t xml:space="preserve"> </w:t>
      </w:r>
      <w:r w:rsidRPr="00320715">
        <w:rPr>
          <w:rFonts w:cstheme="minorHAnsi"/>
          <w:sz w:val="24"/>
          <w:szCs w:val="24"/>
        </w:rPr>
        <w:t>ποινική</w:t>
      </w:r>
      <w:r w:rsidRPr="00EC3B04">
        <w:rPr>
          <w:rFonts w:cstheme="minorHAnsi"/>
          <w:sz w:val="24"/>
          <w:szCs w:val="24"/>
        </w:rPr>
        <w:t xml:space="preserve"> </w:t>
      </w:r>
      <w:r w:rsidRPr="00320715">
        <w:rPr>
          <w:rFonts w:cstheme="minorHAnsi"/>
          <w:sz w:val="24"/>
          <w:szCs w:val="24"/>
        </w:rPr>
        <w:t>αξιολόγηση</w:t>
      </w:r>
      <w:r w:rsidRPr="00EC3B04">
        <w:rPr>
          <w:rFonts w:cstheme="minorHAnsi"/>
          <w:sz w:val="24"/>
          <w:szCs w:val="24"/>
        </w:rPr>
        <w:t xml:space="preserve"> </w:t>
      </w:r>
      <w:r w:rsidRPr="00320715">
        <w:rPr>
          <w:rFonts w:cstheme="minorHAnsi"/>
          <w:sz w:val="24"/>
          <w:szCs w:val="24"/>
        </w:rPr>
        <w:t>της</w:t>
      </w:r>
      <w:r w:rsidRPr="00EC3B04">
        <w:rPr>
          <w:rFonts w:cstheme="minorHAnsi"/>
          <w:sz w:val="24"/>
          <w:szCs w:val="24"/>
        </w:rPr>
        <w:t xml:space="preserve"> </w:t>
      </w:r>
      <w:proofErr w:type="spellStart"/>
      <w:r w:rsidRPr="00320715">
        <w:rPr>
          <w:rFonts w:cstheme="minorHAnsi"/>
          <w:sz w:val="24"/>
          <w:szCs w:val="24"/>
        </w:rPr>
        <w:t>αψιθυμικής</w:t>
      </w:r>
      <w:proofErr w:type="spellEnd"/>
      <w:r w:rsidRPr="00EC3B04">
        <w:rPr>
          <w:rFonts w:cstheme="minorHAnsi"/>
          <w:sz w:val="24"/>
          <w:szCs w:val="24"/>
        </w:rPr>
        <w:t xml:space="preserve"> </w:t>
      </w:r>
      <w:r w:rsidRPr="00320715">
        <w:rPr>
          <w:rFonts w:cstheme="minorHAnsi"/>
          <w:sz w:val="24"/>
          <w:szCs w:val="24"/>
        </w:rPr>
        <w:t>πράξης</w:t>
      </w:r>
      <w:r w:rsidRPr="00EC3B04">
        <w:rPr>
          <w:rFonts w:cstheme="minorHAnsi"/>
          <w:sz w:val="24"/>
          <w:szCs w:val="24"/>
        </w:rPr>
        <w:t xml:space="preserve">. </w:t>
      </w:r>
      <w:r w:rsidRPr="00320715">
        <w:rPr>
          <w:rFonts w:cstheme="minorHAnsi"/>
          <w:sz w:val="24"/>
          <w:szCs w:val="24"/>
        </w:rPr>
        <w:t xml:space="preserve">Προς μια </w:t>
      </w:r>
      <w:proofErr w:type="spellStart"/>
      <w:r w:rsidRPr="00320715">
        <w:rPr>
          <w:rFonts w:cstheme="minorHAnsi"/>
          <w:sz w:val="24"/>
          <w:szCs w:val="24"/>
        </w:rPr>
        <w:t>ποινικοδογματική</w:t>
      </w:r>
      <w:proofErr w:type="spellEnd"/>
      <w:r w:rsidRPr="00320715">
        <w:rPr>
          <w:rFonts w:cstheme="minorHAnsi"/>
          <w:sz w:val="24"/>
          <w:szCs w:val="24"/>
        </w:rPr>
        <w:t xml:space="preserve"> δικαιολόγηση της λογικής της αψιθυμίας</w:t>
      </w:r>
      <w:r>
        <w:rPr>
          <w:rFonts w:cstheme="minorHAnsi"/>
          <w:sz w:val="24"/>
          <w:szCs w:val="24"/>
        </w:rPr>
        <w:t xml:space="preserve"> (Υπό δημοσίευση </w:t>
      </w:r>
      <w:proofErr w:type="spellStart"/>
      <w:r>
        <w:rPr>
          <w:rFonts w:cstheme="minorHAnsi"/>
          <w:sz w:val="24"/>
          <w:szCs w:val="24"/>
        </w:rPr>
        <w:t>Εκδ</w:t>
      </w:r>
      <w:proofErr w:type="spellEnd"/>
      <w:r>
        <w:rPr>
          <w:rFonts w:cstheme="minorHAnsi"/>
          <w:sz w:val="24"/>
          <w:szCs w:val="24"/>
        </w:rPr>
        <w:t xml:space="preserve">. Οίκος </w:t>
      </w:r>
      <w:r>
        <w:rPr>
          <w:rFonts w:cstheme="minorHAnsi"/>
          <w:sz w:val="24"/>
          <w:szCs w:val="24"/>
          <w:lang w:val="en-US"/>
        </w:rPr>
        <w:t>NOMOS</w:t>
      </w:r>
      <w:r w:rsidRPr="00EC3B04">
        <w:rPr>
          <w:rFonts w:cstheme="minorHAnsi"/>
          <w:sz w:val="24"/>
          <w:szCs w:val="24"/>
        </w:rPr>
        <w:t>)</w:t>
      </w:r>
    </w:p>
    <w:p w:rsidR="004966C9" w:rsidRPr="00320715" w:rsidRDefault="004966C9" w:rsidP="004966C9">
      <w:pPr>
        <w:jc w:val="both"/>
        <w:rPr>
          <w:rFonts w:cstheme="minorHAnsi"/>
          <w:sz w:val="24"/>
          <w:szCs w:val="24"/>
        </w:rPr>
      </w:pPr>
    </w:p>
    <w:p w:rsidR="004966C9" w:rsidRPr="00320715" w:rsidRDefault="004966C9" w:rsidP="004966C9">
      <w:pPr>
        <w:jc w:val="both"/>
        <w:rPr>
          <w:rFonts w:cstheme="minorHAnsi"/>
          <w:b/>
          <w:sz w:val="24"/>
          <w:szCs w:val="24"/>
        </w:rPr>
      </w:pPr>
      <w:r w:rsidRPr="00320715">
        <w:rPr>
          <w:rFonts w:cstheme="minorHAnsi"/>
          <w:b/>
          <w:sz w:val="24"/>
          <w:szCs w:val="24"/>
        </w:rPr>
        <w:t xml:space="preserve">Αρθρογραφία </w:t>
      </w:r>
    </w:p>
    <w:p w:rsidR="004966C9" w:rsidRPr="000E5FD5" w:rsidRDefault="004966C9" w:rsidP="004966C9">
      <w:pPr>
        <w:jc w:val="both"/>
        <w:rPr>
          <w:rFonts w:cstheme="minorHAnsi"/>
          <w:sz w:val="24"/>
          <w:szCs w:val="24"/>
        </w:rPr>
      </w:pPr>
      <w:r w:rsidRPr="00EC3B04">
        <w:rPr>
          <w:rFonts w:cstheme="minorHAnsi"/>
          <w:sz w:val="24"/>
          <w:szCs w:val="24"/>
        </w:rPr>
        <w:t>•</w:t>
      </w:r>
      <w:r>
        <w:rPr>
          <w:rFonts w:cstheme="minorHAnsi"/>
          <w:sz w:val="24"/>
          <w:szCs w:val="24"/>
        </w:rPr>
        <w:t xml:space="preserve"> Επισκόπηση του ελληνικού νομοθετικού πλαισίου για τις πράξεις δωροδοκίας και διαφθοράς, 2018, </w:t>
      </w:r>
      <w:r w:rsidRPr="000E5FD5">
        <w:rPr>
          <w:rFonts w:cstheme="minorHAnsi"/>
          <w:sz w:val="24"/>
          <w:szCs w:val="24"/>
        </w:rPr>
        <w:t xml:space="preserve">(σε συνεργασία με τον </w:t>
      </w:r>
      <w:proofErr w:type="spellStart"/>
      <w:r w:rsidRPr="000E5FD5">
        <w:rPr>
          <w:rFonts w:cstheme="minorHAnsi"/>
          <w:sz w:val="24"/>
          <w:szCs w:val="24"/>
        </w:rPr>
        <w:t>Οββαδία</w:t>
      </w:r>
      <w:proofErr w:type="spellEnd"/>
      <w:r w:rsidRPr="000E5FD5">
        <w:rPr>
          <w:rFonts w:cstheme="minorHAnsi"/>
          <w:sz w:val="24"/>
          <w:szCs w:val="24"/>
        </w:rPr>
        <w:t xml:space="preserve"> </w:t>
      </w:r>
      <w:proofErr w:type="spellStart"/>
      <w:r w:rsidRPr="000E5FD5">
        <w:rPr>
          <w:rFonts w:cstheme="minorHAnsi"/>
          <w:sz w:val="24"/>
          <w:szCs w:val="24"/>
        </w:rPr>
        <w:t>Ναμία</w:t>
      </w:r>
      <w:proofErr w:type="spellEnd"/>
      <w:r w:rsidRPr="000E5FD5">
        <w:rPr>
          <w:rFonts w:cstheme="minorHAnsi"/>
          <w:sz w:val="24"/>
          <w:szCs w:val="24"/>
        </w:rPr>
        <w:t>)</w:t>
      </w:r>
      <w:r>
        <w:rPr>
          <w:rFonts w:cstheme="minorHAnsi"/>
          <w:sz w:val="24"/>
          <w:szCs w:val="24"/>
        </w:rPr>
        <w:t xml:space="preserve"> 6</w:t>
      </w:r>
      <w:r w:rsidRPr="000E5FD5">
        <w:rPr>
          <w:rFonts w:cstheme="minorHAnsi"/>
          <w:sz w:val="24"/>
          <w:szCs w:val="24"/>
          <w:vertAlign w:val="superscript"/>
        </w:rPr>
        <w:t>η</w:t>
      </w:r>
      <w:r>
        <w:rPr>
          <w:rFonts w:cstheme="minorHAnsi"/>
          <w:sz w:val="24"/>
          <w:szCs w:val="24"/>
        </w:rPr>
        <w:t xml:space="preserve"> έκδοση </w:t>
      </w:r>
      <w:r>
        <w:rPr>
          <w:rFonts w:cstheme="minorHAnsi"/>
          <w:sz w:val="24"/>
          <w:szCs w:val="24"/>
          <w:lang w:val="en-US"/>
        </w:rPr>
        <w:t>GLG</w:t>
      </w:r>
      <w:r w:rsidRPr="000E5FD5">
        <w:rPr>
          <w:rFonts w:cstheme="minorHAnsi"/>
          <w:sz w:val="24"/>
          <w:szCs w:val="24"/>
        </w:rPr>
        <w:t xml:space="preserve"> </w:t>
      </w:r>
      <w:r>
        <w:rPr>
          <w:rFonts w:cstheme="minorHAnsi"/>
          <w:sz w:val="24"/>
          <w:szCs w:val="24"/>
          <w:lang w:val="en-US"/>
        </w:rPr>
        <w:t>Legal</w:t>
      </w:r>
      <w:r w:rsidRPr="000E5FD5">
        <w:rPr>
          <w:rFonts w:cstheme="minorHAnsi"/>
          <w:sz w:val="24"/>
          <w:szCs w:val="24"/>
        </w:rPr>
        <w:t xml:space="preserve"> </w:t>
      </w:r>
      <w:r>
        <w:rPr>
          <w:rFonts w:cstheme="minorHAnsi"/>
          <w:sz w:val="24"/>
          <w:szCs w:val="24"/>
          <w:lang w:val="en-US"/>
        </w:rPr>
        <w:t>Group</w:t>
      </w:r>
    </w:p>
    <w:p w:rsidR="004966C9" w:rsidRPr="00320715" w:rsidRDefault="004966C9" w:rsidP="004966C9">
      <w:pPr>
        <w:jc w:val="both"/>
        <w:rPr>
          <w:rFonts w:cstheme="minorHAnsi"/>
          <w:sz w:val="24"/>
          <w:szCs w:val="24"/>
        </w:rPr>
      </w:pPr>
      <w:r w:rsidRPr="00320715">
        <w:rPr>
          <w:rFonts w:cstheme="minorHAnsi"/>
          <w:sz w:val="24"/>
          <w:szCs w:val="24"/>
        </w:rPr>
        <w:t xml:space="preserve">•Επισκόπηση του ελληνικού νομοθετικού και κανονιστικού πλαισίου της κανονιστικής συμμόρφωσης και των εσωτερικών ερευνών, Ευρωπαϊκός Οδηγός Διερεύνησης, 2018, (σε συνεργασία με τον </w:t>
      </w:r>
      <w:proofErr w:type="spellStart"/>
      <w:r w:rsidRPr="00320715">
        <w:rPr>
          <w:rFonts w:cstheme="minorHAnsi"/>
          <w:sz w:val="24"/>
          <w:szCs w:val="24"/>
        </w:rPr>
        <w:t>Οββαδία</w:t>
      </w:r>
      <w:proofErr w:type="spellEnd"/>
      <w:r w:rsidRPr="00320715">
        <w:rPr>
          <w:rFonts w:cstheme="minorHAnsi"/>
          <w:sz w:val="24"/>
          <w:szCs w:val="24"/>
        </w:rPr>
        <w:t xml:space="preserve"> </w:t>
      </w:r>
      <w:proofErr w:type="spellStart"/>
      <w:r w:rsidRPr="00320715">
        <w:rPr>
          <w:rFonts w:cstheme="minorHAnsi"/>
          <w:sz w:val="24"/>
          <w:szCs w:val="24"/>
        </w:rPr>
        <w:t>Ναμία</w:t>
      </w:r>
      <w:proofErr w:type="spellEnd"/>
      <w:r w:rsidRPr="00320715">
        <w:rPr>
          <w:rFonts w:cstheme="minorHAnsi"/>
          <w:sz w:val="24"/>
          <w:szCs w:val="24"/>
        </w:rPr>
        <w:t>).</w:t>
      </w:r>
    </w:p>
    <w:p w:rsidR="004966C9" w:rsidRPr="00320715" w:rsidRDefault="004966C9" w:rsidP="004966C9">
      <w:pPr>
        <w:jc w:val="both"/>
        <w:rPr>
          <w:rFonts w:cstheme="minorHAnsi"/>
          <w:sz w:val="24"/>
          <w:szCs w:val="24"/>
        </w:rPr>
      </w:pPr>
      <w:r w:rsidRPr="00320715">
        <w:rPr>
          <w:rFonts w:cstheme="minorHAnsi"/>
          <w:sz w:val="24"/>
          <w:szCs w:val="24"/>
        </w:rPr>
        <w:t xml:space="preserve">•Η βία με αφορμή αθλητικές εκδηλώσεις. Παρατηρήσεις στις σχετικές ποινικές διατάξεις, ηλεκτρονικό περιοδικό The </w:t>
      </w:r>
      <w:proofErr w:type="spellStart"/>
      <w:r w:rsidRPr="00320715">
        <w:rPr>
          <w:rFonts w:cstheme="minorHAnsi"/>
          <w:sz w:val="24"/>
          <w:szCs w:val="24"/>
        </w:rPr>
        <w:t>Art</w:t>
      </w:r>
      <w:proofErr w:type="spellEnd"/>
      <w:r w:rsidRPr="00320715">
        <w:rPr>
          <w:rFonts w:cstheme="minorHAnsi"/>
          <w:sz w:val="24"/>
          <w:szCs w:val="24"/>
        </w:rPr>
        <w:t xml:space="preserve"> of </w:t>
      </w:r>
      <w:proofErr w:type="spellStart"/>
      <w:r w:rsidRPr="00320715">
        <w:rPr>
          <w:rFonts w:cstheme="minorHAnsi"/>
          <w:sz w:val="24"/>
          <w:szCs w:val="24"/>
        </w:rPr>
        <w:t>Crime</w:t>
      </w:r>
      <w:proofErr w:type="spellEnd"/>
      <w:r w:rsidRPr="00320715">
        <w:rPr>
          <w:rFonts w:cstheme="minorHAnsi"/>
          <w:sz w:val="24"/>
          <w:szCs w:val="24"/>
        </w:rPr>
        <w:t xml:space="preserve"> (www.theartofcrime.gr), τεύχος Μαΐου 2017.</w:t>
      </w:r>
    </w:p>
    <w:p w:rsidR="004966C9" w:rsidRPr="00320715" w:rsidRDefault="004966C9" w:rsidP="004966C9">
      <w:pPr>
        <w:jc w:val="both"/>
        <w:rPr>
          <w:rFonts w:cstheme="minorHAnsi"/>
          <w:sz w:val="24"/>
          <w:szCs w:val="24"/>
        </w:rPr>
      </w:pPr>
      <w:r w:rsidRPr="00320715">
        <w:rPr>
          <w:rFonts w:cstheme="minorHAnsi"/>
          <w:sz w:val="24"/>
          <w:szCs w:val="24"/>
        </w:rPr>
        <w:t xml:space="preserve">•Η ποινικοποίηση της «οργανωμένης» προσέλευσης ή αποχώρησης οπαδών από και προς μια αθλητική συνάντηση, ΜΝΗΜΗ </w:t>
      </w:r>
      <w:proofErr w:type="spellStart"/>
      <w:r w:rsidRPr="00320715">
        <w:rPr>
          <w:rFonts w:cstheme="minorHAnsi"/>
          <w:sz w:val="24"/>
          <w:szCs w:val="24"/>
        </w:rPr>
        <w:t>Δέδε</w:t>
      </w:r>
      <w:proofErr w:type="spellEnd"/>
      <w:r w:rsidRPr="00320715">
        <w:rPr>
          <w:rFonts w:cstheme="minorHAnsi"/>
          <w:sz w:val="24"/>
          <w:szCs w:val="24"/>
        </w:rPr>
        <w:t xml:space="preserve">, 2013, 429 </w:t>
      </w:r>
      <w:proofErr w:type="spellStart"/>
      <w:r w:rsidRPr="00320715">
        <w:rPr>
          <w:rFonts w:cstheme="minorHAnsi"/>
          <w:sz w:val="24"/>
          <w:szCs w:val="24"/>
        </w:rPr>
        <w:t>επ</w:t>
      </w:r>
      <w:proofErr w:type="spellEnd"/>
      <w:r w:rsidRPr="00320715">
        <w:rPr>
          <w:rFonts w:cstheme="minorHAnsi"/>
          <w:sz w:val="24"/>
          <w:szCs w:val="24"/>
        </w:rPr>
        <w:t>.</w:t>
      </w:r>
    </w:p>
    <w:p w:rsidR="004966C9" w:rsidRPr="00320715" w:rsidRDefault="004966C9" w:rsidP="004966C9">
      <w:pPr>
        <w:jc w:val="both"/>
        <w:rPr>
          <w:rFonts w:cstheme="minorHAnsi"/>
          <w:sz w:val="24"/>
          <w:szCs w:val="24"/>
        </w:rPr>
      </w:pPr>
      <w:r w:rsidRPr="00320715">
        <w:rPr>
          <w:rFonts w:cstheme="minorHAnsi"/>
          <w:sz w:val="24"/>
          <w:szCs w:val="24"/>
        </w:rPr>
        <w:t>•Η δωροδοκία στον αθλητικό τομέα, σε: 6ο Συνέδριο Ένωσης Ελλήνων Ποινικολόγων, «Η ποινική διαχείριση της δωροδοκίας – Δυνατότητες και όρια», 2013</w:t>
      </w:r>
    </w:p>
    <w:p w:rsidR="004966C9" w:rsidRPr="00320715" w:rsidRDefault="004966C9" w:rsidP="004966C9">
      <w:pPr>
        <w:jc w:val="both"/>
        <w:rPr>
          <w:rFonts w:cstheme="minorHAnsi"/>
          <w:sz w:val="24"/>
          <w:szCs w:val="24"/>
        </w:rPr>
      </w:pPr>
      <w:r w:rsidRPr="00320715">
        <w:rPr>
          <w:rFonts w:cstheme="minorHAnsi"/>
          <w:sz w:val="24"/>
          <w:szCs w:val="24"/>
        </w:rPr>
        <w:t xml:space="preserve">•Είναι δυνατή η εφαρμογή του ά. 386 ΠΚ σε περιπτώσεις χειραγώγησης της κεφαλαιαγοράς; </w:t>
      </w:r>
      <w:proofErr w:type="spellStart"/>
      <w:r w:rsidRPr="00320715">
        <w:rPr>
          <w:rFonts w:cstheme="minorHAnsi"/>
          <w:sz w:val="24"/>
          <w:szCs w:val="24"/>
        </w:rPr>
        <w:t>ΠοινΧρ</w:t>
      </w:r>
      <w:proofErr w:type="spellEnd"/>
      <w:r w:rsidRPr="00320715">
        <w:rPr>
          <w:rFonts w:cstheme="minorHAnsi"/>
          <w:sz w:val="24"/>
          <w:szCs w:val="24"/>
        </w:rPr>
        <w:t xml:space="preserve"> 2011, σ. 554 </w:t>
      </w:r>
      <w:proofErr w:type="spellStart"/>
      <w:r w:rsidRPr="00320715">
        <w:rPr>
          <w:rFonts w:cstheme="minorHAnsi"/>
          <w:sz w:val="24"/>
          <w:szCs w:val="24"/>
        </w:rPr>
        <w:t>επ</w:t>
      </w:r>
      <w:proofErr w:type="spellEnd"/>
      <w:r w:rsidRPr="00320715">
        <w:rPr>
          <w:rFonts w:cstheme="minorHAnsi"/>
          <w:sz w:val="24"/>
          <w:szCs w:val="24"/>
        </w:rPr>
        <w:t>.</w:t>
      </w:r>
    </w:p>
    <w:p w:rsidR="004966C9" w:rsidRPr="00320715" w:rsidRDefault="004966C9" w:rsidP="004966C9">
      <w:pPr>
        <w:jc w:val="both"/>
        <w:rPr>
          <w:rFonts w:cstheme="minorHAnsi"/>
          <w:sz w:val="24"/>
          <w:szCs w:val="24"/>
        </w:rPr>
      </w:pPr>
      <w:r w:rsidRPr="00320715">
        <w:rPr>
          <w:rFonts w:cstheme="minorHAnsi"/>
          <w:sz w:val="24"/>
          <w:szCs w:val="24"/>
        </w:rPr>
        <w:t>•</w:t>
      </w:r>
      <w:proofErr w:type="spellStart"/>
      <w:r w:rsidRPr="00320715">
        <w:rPr>
          <w:rFonts w:cstheme="minorHAnsi"/>
          <w:sz w:val="24"/>
          <w:szCs w:val="24"/>
        </w:rPr>
        <w:t>Das</w:t>
      </w:r>
      <w:proofErr w:type="spellEnd"/>
      <w:r w:rsidRPr="00320715">
        <w:rPr>
          <w:rFonts w:cstheme="minorHAnsi"/>
          <w:sz w:val="24"/>
          <w:szCs w:val="24"/>
        </w:rPr>
        <w:t xml:space="preserve"> </w:t>
      </w:r>
      <w:proofErr w:type="spellStart"/>
      <w:r w:rsidRPr="00320715">
        <w:rPr>
          <w:rFonts w:cstheme="minorHAnsi"/>
          <w:sz w:val="24"/>
          <w:szCs w:val="24"/>
        </w:rPr>
        <w:t>europäische</w:t>
      </w:r>
      <w:proofErr w:type="spellEnd"/>
      <w:r w:rsidRPr="00320715">
        <w:rPr>
          <w:rFonts w:cstheme="minorHAnsi"/>
          <w:sz w:val="24"/>
          <w:szCs w:val="24"/>
        </w:rPr>
        <w:t xml:space="preserve"> </w:t>
      </w:r>
      <w:proofErr w:type="spellStart"/>
      <w:r w:rsidRPr="00320715">
        <w:rPr>
          <w:rFonts w:cstheme="minorHAnsi"/>
          <w:sz w:val="24"/>
          <w:szCs w:val="24"/>
        </w:rPr>
        <w:t>ne</w:t>
      </w:r>
      <w:proofErr w:type="spellEnd"/>
      <w:r w:rsidRPr="00320715">
        <w:rPr>
          <w:rFonts w:cstheme="minorHAnsi"/>
          <w:sz w:val="24"/>
          <w:szCs w:val="24"/>
        </w:rPr>
        <w:t xml:space="preserve"> </w:t>
      </w:r>
      <w:proofErr w:type="spellStart"/>
      <w:r w:rsidRPr="00320715">
        <w:rPr>
          <w:rFonts w:cstheme="minorHAnsi"/>
          <w:sz w:val="24"/>
          <w:szCs w:val="24"/>
        </w:rPr>
        <w:t>bis</w:t>
      </w:r>
      <w:proofErr w:type="spellEnd"/>
      <w:r w:rsidRPr="00320715">
        <w:rPr>
          <w:rFonts w:cstheme="minorHAnsi"/>
          <w:sz w:val="24"/>
          <w:szCs w:val="24"/>
        </w:rPr>
        <w:t xml:space="preserve"> in </w:t>
      </w:r>
      <w:proofErr w:type="spellStart"/>
      <w:r w:rsidRPr="00320715">
        <w:rPr>
          <w:rFonts w:cstheme="minorHAnsi"/>
          <w:sz w:val="24"/>
          <w:szCs w:val="24"/>
        </w:rPr>
        <w:t>idem</w:t>
      </w:r>
      <w:proofErr w:type="spellEnd"/>
      <w:r w:rsidRPr="00320715">
        <w:rPr>
          <w:rFonts w:cstheme="minorHAnsi"/>
          <w:sz w:val="24"/>
          <w:szCs w:val="24"/>
        </w:rPr>
        <w:t xml:space="preserve"> </w:t>
      </w:r>
      <w:proofErr w:type="spellStart"/>
      <w:r w:rsidRPr="00320715">
        <w:rPr>
          <w:rFonts w:cstheme="minorHAnsi"/>
          <w:sz w:val="24"/>
          <w:szCs w:val="24"/>
        </w:rPr>
        <w:t>und</w:t>
      </w:r>
      <w:proofErr w:type="spellEnd"/>
      <w:r w:rsidRPr="00320715">
        <w:rPr>
          <w:rFonts w:cstheme="minorHAnsi"/>
          <w:sz w:val="24"/>
          <w:szCs w:val="24"/>
        </w:rPr>
        <w:t xml:space="preserve"> </w:t>
      </w:r>
      <w:proofErr w:type="spellStart"/>
      <w:r w:rsidRPr="00320715">
        <w:rPr>
          <w:rFonts w:cstheme="minorHAnsi"/>
          <w:sz w:val="24"/>
          <w:szCs w:val="24"/>
        </w:rPr>
        <w:t>die</w:t>
      </w:r>
      <w:proofErr w:type="spellEnd"/>
      <w:r w:rsidRPr="00320715">
        <w:rPr>
          <w:rFonts w:cstheme="minorHAnsi"/>
          <w:sz w:val="24"/>
          <w:szCs w:val="24"/>
        </w:rPr>
        <w:t xml:space="preserve"> </w:t>
      </w:r>
      <w:proofErr w:type="spellStart"/>
      <w:r w:rsidRPr="00320715">
        <w:rPr>
          <w:rFonts w:cstheme="minorHAnsi"/>
          <w:sz w:val="24"/>
          <w:szCs w:val="24"/>
        </w:rPr>
        <w:t>Aufwertung</w:t>
      </w:r>
      <w:proofErr w:type="spellEnd"/>
      <w:r w:rsidRPr="00320715">
        <w:rPr>
          <w:rFonts w:cstheme="minorHAnsi"/>
          <w:sz w:val="24"/>
          <w:szCs w:val="24"/>
        </w:rPr>
        <w:t xml:space="preserve"> des </w:t>
      </w:r>
      <w:proofErr w:type="spellStart"/>
      <w:r w:rsidRPr="00320715">
        <w:rPr>
          <w:rFonts w:cstheme="minorHAnsi"/>
          <w:sz w:val="24"/>
          <w:szCs w:val="24"/>
        </w:rPr>
        <w:t>Opportunitätsprinzips</w:t>
      </w:r>
      <w:proofErr w:type="spellEnd"/>
      <w:r w:rsidRPr="00320715">
        <w:rPr>
          <w:rFonts w:cstheme="minorHAnsi"/>
          <w:sz w:val="24"/>
          <w:szCs w:val="24"/>
        </w:rPr>
        <w:t xml:space="preserve"> </w:t>
      </w:r>
      <w:proofErr w:type="spellStart"/>
      <w:r w:rsidRPr="00320715">
        <w:rPr>
          <w:rFonts w:cstheme="minorHAnsi"/>
          <w:sz w:val="24"/>
          <w:szCs w:val="24"/>
        </w:rPr>
        <w:t>auf</w:t>
      </w:r>
      <w:proofErr w:type="spellEnd"/>
      <w:r w:rsidRPr="00320715">
        <w:rPr>
          <w:rFonts w:cstheme="minorHAnsi"/>
          <w:sz w:val="24"/>
          <w:szCs w:val="24"/>
        </w:rPr>
        <w:t xml:space="preserve"> </w:t>
      </w:r>
      <w:proofErr w:type="spellStart"/>
      <w:r w:rsidRPr="00320715">
        <w:rPr>
          <w:rFonts w:cstheme="minorHAnsi"/>
          <w:sz w:val="24"/>
          <w:szCs w:val="24"/>
        </w:rPr>
        <w:t>Unionsebene</w:t>
      </w:r>
      <w:proofErr w:type="spellEnd"/>
      <w:r w:rsidRPr="00320715">
        <w:rPr>
          <w:rFonts w:cstheme="minorHAnsi"/>
          <w:sz w:val="24"/>
          <w:szCs w:val="24"/>
        </w:rPr>
        <w:t xml:space="preserve">, σε: Τιμητικό Τόμο για την 70η επέτειο του καθηγητή </w:t>
      </w:r>
      <w:proofErr w:type="spellStart"/>
      <w:r w:rsidRPr="00320715">
        <w:rPr>
          <w:rFonts w:cstheme="minorHAnsi"/>
          <w:sz w:val="24"/>
          <w:szCs w:val="24"/>
        </w:rPr>
        <w:t>Heinz</w:t>
      </w:r>
      <w:proofErr w:type="spellEnd"/>
      <w:r w:rsidRPr="00320715">
        <w:rPr>
          <w:rFonts w:cstheme="minorHAnsi"/>
          <w:sz w:val="24"/>
          <w:szCs w:val="24"/>
        </w:rPr>
        <w:t xml:space="preserve"> </w:t>
      </w:r>
      <w:proofErr w:type="spellStart"/>
      <w:r w:rsidRPr="00320715">
        <w:rPr>
          <w:rFonts w:cstheme="minorHAnsi"/>
          <w:sz w:val="24"/>
          <w:szCs w:val="24"/>
        </w:rPr>
        <w:t>Schöch</w:t>
      </w:r>
      <w:proofErr w:type="spellEnd"/>
      <w:r w:rsidRPr="00320715">
        <w:rPr>
          <w:rFonts w:cstheme="minorHAnsi"/>
          <w:sz w:val="24"/>
          <w:szCs w:val="24"/>
        </w:rPr>
        <w:t xml:space="preserve"> (2010), σ. 857, «Το ευρωπαϊκό </w:t>
      </w:r>
      <w:proofErr w:type="spellStart"/>
      <w:r w:rsidRPr="00320715">
        <w:rPr>
          <w:rFonts w:cstheme="minorHAnsi"/>
          <w:sz w:val="24"/>
          <w:szCs w:val="24"/>
        </w:rPr>
        <w:t>ne</w:t>
      </w:r>
      <w:proofErr w:type="spellEnd"/>
      <w:r w:rsidRPr="00320715">
        <w:rPr>
          <w:rFonts w:cstheme="minorHAnsi"/>
          <w:sz w:val="24"/>
          <w:szCs w:val="24"/>
        </w:rPr>
        <w:t xml:space="preserve"> </w:t>
      </w:r>
      <w:proofErr w:type="spellStart"/>
      <w:r w:rsidRPr="00320715">
        <w:rPr>
          <w:rFonts w:cstheme="minorHAnsi"/>
          <w:sz w:val="24"/>
          <w:szCs w:val="24"/>
        </w:rPr>
        <w:t>bis</w:t>
      </w:r>
      <w:proofErr w:type="spellEnd"/>
      <w:r w:rsidRPr="00320715">
        <w:rPr>
          <w:rFonts w:cstheme="minorHAnsi"/>
          <w:sz w:val="24"/>
          <w:szCs w:val="24"/>
        </w:rPr>
        <w:t xml:space="preserve"> in </w:t>
      </w:r>
      <w:proofErr w:type="spellStart"/>
      <w:r w:rsidRPr="00320715">
        <w:rPr>
          <w:rFonts w:cstheme="minorHAnsi"/>
          <w:sz w:val="24"/>
          <w:szCs w:val="24"/>
        </w:rPr>
        <w:t>idem</w:t>
      </w:r>
      <w:proofErr w:type="spellEnd"/>
      <w:r w:rsidRPr="00320715">
        <w:rPr>
          <w:rFonts w:cstheme="minorHAnsi"/>
          <w:sz w:val="24"/>
          <w:szCs w:val="24"/>
        </w:rPr>
        <w:t xml:space="preserve"> και η αναβάθμιση της αρχής της σκοπιμότητας σε </w:t>
      </w:r>
      <w:proofErr w:type="spellStart"/>
      <w:r w:rsidRPr="00320715">
        <w:rPr>
          <w:rFonts w:cstheme="minorHAnsi"/>
          <w:sz w:val="24"/>
          <w:szCs w:val="24"/>
        </w:rPr>
        <w:t>ενωσιακό</w:t>
      </w:r>
      <w:proofErr w:type="spellEnd"/>
      <w:r w:rsidRPr="00320715">
        <w:rPr>
          <w:rFonts w:cstheme="minorHAnsi"/>
          <w:sz w:val="24"/>
          <w:szCs w:val="24"/>
        </w:rPr>
        <w:t xml:space="preserve"> επίπεδο».</w:t>
      </w:r>
    </w:p>
    <w:p w:rsidR="004966C9" w:rsidRPr="00320715" w:rsidRDefault="004966C9" w:rsidP="004966C9">
      <w:pPr>
        <w:jc w:val="both"/>
        <w:rPr>
          <w:rFonts w:cstheme="minorHAnsi"/>
          <w:sz w:val="24"/>
          <w:szCs w:val="24"/>
        </w:rPr>
      </w:pPr>
      <w:r w:rsidRPr="00320715">
        <w:rPr>
          <w:rFonts w:cstheme="minorHAnsi"/>
          <w:sz w:val="24"/>
          <w:szCs w:val="24"/>
        </w:rPr>
        <w:t xml:space="preserve">•Έννοια και αντιμετώπιση του αδικήματος της χειραγώγησης της κεφαλαιαγοράς, </w:t>
      </w:r>
      <w:proofErr w:type="spellStart"/>
      <w:r w:rsidRPr="00320715">
        <w:rPr>
          <w:rFonts w:cstheme="minorHAnsi"/>
          <w:sz w:val="24"/>
          <w:szCs w:val="24"/>
        </w:rPr>
        <w:t>ΠοινΧρ</w:t>
      </w:r>
      <w:proofErr w:type="spellEnd"/>
      <w:r w:rsidRPr="00320715">
        <w:rPr>
          <w:rFonts w:cstheme="minorHAnsi"/>
          <w:sz w:val="24"/>
          <w:szCs w:val="24"/>
        </w:rPr>
        <w:t xml:space="preserve"> 2009, 199 </w:t>
      </w:r>
      <w:proofErr w:type="spellStart"/>
      <w:r w:rsidRPr="00320715">
        <w:rPr>
          <w:rFonts w:cstheme="minorHAnsi"/>
          <w:sz w:val="24"/>
          <w:szCs w:val="24"/>
        </w:rPr>
        <w:t>επ</w:t>
      </w:r>
      <w:proofErr w:type="spellEnd"/>
      <w:r w:rsidRPr="00320715">
        <w:rPr>
          <w:rFonts w:cstheme="minorHAnsi"/>
          <w:sz w:val="24"/>
          <w:szCs w:val="24"/>
        </w:rPr>
        <w:t>.</w:t>
      </w:r>
    </w:p>
    <w:p w:rsidR="004966C9" w:rsidRPr="0087077A" w:rsidRDefault="004966C9" w:rsidP="004966C9">
      <w:pPr>
        <w:jc w:val="both"/>
        <w:rPr>
          <w:rFonts w:cstheme="minorHAnsi"/>
          <w:sz w:val="24"/>
          <w:szCs w:val="24"/>
        </w:rPr>
      </w:pPr>
      <w:r w:rsidRPr="004966C9">
        <w:rPr>
          <w:rFonts w:cstheme="minorHAnsi"/>
          <w:sz w:val="24"/>
          <w:szCs w:val="24"/>
          <w:lang w:val="de-DE"/>
        </w:rPr>
        <w:t>•</w:t>
      </w:r>
      <w:r w:rsidRPr="00FA448E">
        <w:rPr>
          <w:rFonts w:cstheme="minorHAnsi"/>
          <w:sz w:val="24"/>
          <w:szCs w:val="24"/>
          <w:lang w:val="de-DE"/>
        </w:rPr>
        <w:t>Der</w:t>
      </w:r>
      <w:r w:rsidRPr="004966C9">
        <w:rPr>
          <w:rFonts w:cstheme="minorHAnsi"/>
          <w:sz w:val="24"/>
          <w:szCs w:val="24"/>
          <w:lang w:val="de-DE"/>
        </w:rPr>
        <w:t xml:space="preserve"> </w:t>
      </w:r>
      <w:proofErr w:type="spellStart"/>
      <w:r w:rsidRPr="00FA448E">
        <w:rPr>
          <w:rFonts w:cstheme="minorHAnsi"/>
          <w:sz w:val="24"/>
          <w:szCs w:val="24"/>
          <w:lang w:val="de-DE"/>
        </w:rPr>
        <w:t>Sportwettenbetrug</w:t>
      </w:r>
      <w:proofErr w:type="spellEnd"/>
      <w:r w:rsidRPr="004966C9">
        <w:rPr>
          <w:rFonts w:cstheme="minorHAnsi"/>
          <w:sz w:val="24"/>
          <w:szCs w:val="24"/>
          <w:lang w:val="de-DE"/>
        </w:rPr>
        <w:t xml:space="preserve"> </w:t>
      </w:r>
      <w:r w:rsidRPr="00FA448E">
        <w:rPr>
          <w:rFonts w:cstheme="minorHAnsi"/>
          <w:sz w:val="24"/>
          <w:szCs w:val="24"/>
          <w:lang w:val="de-DE"/>
        </w:rPr>
        <w:t>durch</w:t>
      </w:r>
      <w:r w:rsidRPr="004966C9">
        <w:rPr>
          <w:rFonts w:cstheme="minorHAnsi"/>
          <w:sz w:val="24"/>
          <w:szCs w:val="24"/>
          <w:lang w:val="de-DE"/>
        </w:rPr>
        <w:t xml:space="preserve"> </w:t>
      </w:r>
      <w:r w:rsidRPr="00FA448E">
        <w:rPr>
          <w:rFonts w:cstheme="minorHAnsi"/>
          <w:sz w:val="24"/>
          <w:szCs w:val="24"/>
          <w:lang w:val="de-DE"/>
        </w:rPr>
        <w:t>Manipulation</w:t>
      </w:r>
      <w:r w:rsidRPr="004966C9">
        <w:rPr>
          <w:rFonts w:cstheme="minorHAnsi"/>
          <w:sz w:val="24"/>
          <w:szCs w:val="24"/>
          <w:lang w:val="de-DE"/>
        </w:rPr>
        <w:t xml:space="preserve"> </w:t>
      </w:r>
      <w:r w:rsidRPr="00FA448E">
        <w:rPr>
          <w:rFonts w:cstheme="minorHAnsi"/>
          <w:sz w:val="24"/>
          <w:szCs w:val="24"/>
          <w:lang w:val="de-DE"/>
        </w:rPr>
        <w:t>zu</w:t>
      </w:r>
      <w:r w:rsidRPr="004966C9">
        <w:rPr>
          <w:rFonts w:cstheme="minorHAnsi"/>
          <w:sz w:val="24"/>
          <w:szCs w:val="24"/>
          <w:lang w:val="de-DE"/>
        </w:rPr>
        <w:t xml:space="preserve"> </w:t>
      </w:r>
      <w:proofErr w:type="spellStart"/>
      <w:r w:rsidRPr="00FA448E">
        <w:rPr>
          <w:rFonts w:cstheme="minorHAnsi"/>
          <w:sz w:val="24"/>
          <w:szCs w:val="24"/>
          <w:lang w:val="de-DE"/>
        </w:rPr>
        <w:t>lasten</w:t>
      </w:r>
      <w:proofErr w:type="spellEnd"/>
      <w:r w:rsidRPr="004966C9">
        <w:rPr>
          <w:rFonts w:cstheme="minorHAnsi"/>
          <w:sz w:val="24"/>
          <w:szCs w:val="24"/>
          <w:lang w:val="de-DE"/>
        </w:rPr>
        <w:t xml:space="preserve"> </w:t>
      </w:r>
      <w:r w:rsidRPr="00FA448E">
        <w:rPr>
          <w:rFonts w:cstheme="minorHAnsi"/>
          <w:sz w:val="24"/>
          <w:szCs w:val="24"/>
          <w:lang w:val="de-DE"/>
        </w:rPr>
        <w:t>des</w:t>
      </w:r>
      <w:r w:rsidRPr="004966C9">
        <w:rPr>
          <w:rFonts w:cstheme="minorHAnsi"/>
          <w:sz w:val="24"/>
          <w:szCs w:val="24"/>
          <w:lang w:val="de-DE"/>
        </w:rPr>
        <w:t xml:space="preserve"> </w:t>
      </w:r>
      <w:r w:rsidRPr="00FA448E">
        <w:rPr>
          <w:rFonts w:cstheme="minorHAnsi"/>
          <w:sz w:val="24"/>
          <w:szCs w:val="24"/>
          <w:lang w:val="de-DE"/>
        </w:rPr>
        <w:t>Wettveranstalters</w:t>
      </w:r>
      <w:r w:rsidRPr="004966C9">
        <w:rPr>
          <w:rFonts w:cstheme="minorHAnsi"/>
          <w:sz w:val="24"/>
          <w:szCs w:val="24"/>
          <w:lang w:val="de-DE"/>
        </w:rPr>
        <w:t xml:space="preserve"> </w:t>
      </w:r>
      <w:r w:rsidRPr="00FA448E">
        <w:rPr>
          <w:rFonts w:cstheme="minorHAnsi"/>
          <w:sz w:val="24"/>
          <w:szCs w:val="24"/>
          <w:lang w:val="de-DE"/>
        </w:rPr>
        <w:t>oder</w:t>
      </w:r>
      <w:r w:rsidRPr="004966C9">
        <w:rPr>
          <w:rFonts w:cstheme="minorHAnsi"/>
          <w:sz w:val="24"/>
          <w:szCs w:val="24"/>
          <w:lang w:val="de-DE"/>
        </w:rPr>
        <w:t xml:space="preserve"> </w:t>
      </w:r>
      <w:r w:rsidRPr="00FA448E">
        <w:rPr>
          <w:rFonts w:cstheme="minorHAnsi"/>
          <w:sz w:val="24"/>
          <w:szCs w:val="24"/>
          <w:lang w:val="de-DE"/>
        </w:rPr>
        <w:t>des</w:t>
      </w:r>
      <w:r w:rsidRPr="004966C9">
        <w:rPr>
          <w:rFonts w:cstheme="minorHAnsi"/>
          <w:sz w:val="24"/>
          <w:szCs w:val="24"/>
          <w:lang w:val="de-DE"/>
        </w:rPr>
        <w:t xml:space="preserve"> </w:t>
      </w:r>
      <w:r w:rsidRPr="00FA448E">
        <w:rPr>
          <w:rFonts w:cstheme="minorHAnsi"/>
          <w:sz w:val="24"/>
          <w:szCs w:val="24"/>
          <w:lang w:val="de-DE"/>
        </w:rPr>
        <w:t>Wettenden</w:t>
      </w:r>
      <w:r w:rsidRPr="004966C9">
        <w:rPr>
          <w:rFonts w:cstheme="minorHAnsi"/>
          <w:sz w:val="24"/>
          <w:szCs w:val="24"/>
          <w:lang w:val="de-DE"/>
        </w:rPr>
        <w:t xml:space="preserve">, </w:t>
      </w:r>
      <w:proofErr w:type="spellStart"/>
      <w:r w:rsidRPr="00FA448E">
        <w:rPr>
          <w:rFonts w:cstheme="minorHAnsi"/>
          <w:sz w:val="24"/>
          <w:szCs w:val="24"/>
          <w:lang w:val="de-DE"/>
        </w:rPr>
        <w:t>wistra</w:t>
      </w:r>
      <w:proofErr w:type="spellEnd"/>
      <w:r w:rsidRPr="004966C9">
        <w:rPr>
          <w:rFonts w:cstheme="minorHAnsi"/>
          <w:sz w:val="24"/>
          <w:szCs w:val="24"/>
          <w:lang w:val="de-DE"/>
        </w:rPr>
        <w:t xml:space="preserve"> 2009, 254 </w:t>
      </w:r>
      <w:proofErr w:type="spellStart"/>
      <w:r w:rsidRPr="00320715">
        <w:rPr>
          <w:rFonts w:cstheme="minorHAnsi"/>
          <w:sz w:val="24"/>
          <w:szCs w:val="24"/>
        </w:rPr>
        <w:t>επ</w:t>
      </w:r>
      <w:proofErr w:type="spellEnd"/>
      <w:r w:rsidRPr="004966C9">
        <w:rPr>
          <w:rFonts w:cstheme="minorHAnsi"/>
          <w:sz w:val="24"/>
          <w:szCs w:val="24"/>
          <w:lang w:val="de-DE"/>
        </w:rPr>
        <w:t xml:space="preserve">. </w:t>
      </w:r>
      <w:r w:rsidRPr="0087077A">
        <w:rPr>
          <w:rFonts w:cstheme="minorHAnsi"/>
          <w:sz w:val="24"/>
          <w:szCs w:val="24"/>
        </w:rPr>
        <w:t xml:space="preserve">(Η </w:t>
      </w:r>
      <w:proofErr w:type="spellStart"/>
      <w:r w:rsidRPr="0087077A">
        <w:rPr>
          <w:rFonts w:cstheme="minorHAnsi"/>
          <w:sz w:val="24"/>
          <w:szCs w:val="24"/>
        </w:rPr>
        <w:t>στοιχηματική</w:t>
      </w:r>
      <w:proofErr w:type="spellEnd"/>
      <w:r w:rsidRPr="0087077A">
        <w:rPr>
          <w:rFonts w:cstheme="minorHAnsi"/>
          <w:sz w:val="24"/>
          <w:szCs w:val="24"/>
        </w:rPr>
        <w:t xml:space="preserve"> απάτη μέσω χειραγώγησης του αθλητικού γεγονότος εις βάρος του διοργανωτή και εις βάρος του παίκτη του αθλητικού στοιχήματος), </w:t>
      </w:r>
      <w:r w:rsidRPr="00320715">
        <w:rPr>
          <w:rFonts w:cstheme="minorHAnsi"/>
          <w:sz w:val="24"/>
          <w:szCs w:val="24"/>
        </w:rPr>
        <w:t>(</w:t>
      </w:r>
      <w:r>
        <w:rPr>
          <w:rFonts w:cstheme="minorHAnsi"/>
          <w:sz w:val="24"/>
          <w:szCs w:val="24"/>
        </w:rPr>
        <w:t>σε συνεργασία</w:t>
      </w:r>
      <w:r w:rsidRPr="00320715">
        <w:rPr>
          <w:rFonts w:cstheme="minorHAnsi"/>
          <w:sz w:val="24"/>
          <w:szCs w:val="24"/>
        </w:rPr>
        <w:t xml:space="preserve"> με τον Ιωάννη </w:t>
      </w:r>
      <w:proofErr w:type="spellStart"/>
      <w:r w:rsidRPr="00320715">
        <w:rPr>
          <w:rFonts w:cstheme="minorHAnsi"/>
          <w:sz w:val="24"/>
          <w:szCs w:val="24"/>
        </w:rPr>
        <w:t>Μοροζίνη</w:t>
      </w:r>
      <w:proofErr w:type="spellEnd"/>
      <w:r w:rsidRPr="0087077A">
        <w:rPr>
          <w:rFonts w:cstheme="minorHAnsi"/>
          <w:sz w:val="24"/>
          <w:szCs w:val="24"/>
        </w:rPr>
        <w:t>)</w:t>
      </w:r>
    </w:p>
    <w:p w:rsidR="004966C9" w:rsidRPr="00320715" w:rsidRDefault="004966C9" w:rsidP="004966C9">
      <w:pPr>
        <w:jc w:val="both"/>
        <w:rPr>
          <w:rFonts w:cstheme="minorHAnsi"/>
          <w:sz w:val="24"/>
          <w:szCs w:val="24"/>
        </w:rPr>
      </w:pPr>
      <w:r w:rsidRPr="00320715">
        <w:rPr>
          <w:rFonts w:cstheme="minorHAnsi"/>
          <w:sz w:val="24"/>
          <w:szCs w:val="24"/>
        </w:rPr>
        <w:t xml:space="preserve">•Ζητήματα Υποκειμενικής Υποστάσεως του εγκλήματος της νομιμοποίησης εσόδων από εγκληματικές πράξεις, Ποινικά Χρονικά 2008, 955 </w:t>
      </w:r>
      <w:proofErr w:type="spellStart"/>
      <w:r w:rsidRPr="00320715">
        <w:rPr>
          <w:rFonts w:cstheme="minorHAnsi"/>
          <w:sz w:val="24"/>
          <w:szCs w:val="24"/>
        </w:rPr>
        <w:t>επ</w:t>
      </w:r>
      <w:proofErr w:type="spellEnd"/>
      <w:r w:rsidRPr="00320715">
        <w:rPr>
          <w:rFonts w:cstheme="minorHAnsi"/>
          <w:sz w:val="24"/>
          <w:szCs w:val="24"/>
        </w:rPr>
        <w:t>.</w:t>
      </w:r>
    </w:p>
    <w:p w:rsidR="004966C9" w:rsidRPr="00320715" w:rsidRDefault="004966C9" w:rsidP="004966C9">
      <w:pPr>
        <w:jc w:val="both"/>
        <w:rPr>
          <w:rFonts w:cstheme="minorHAnsi"/>
          <w:sz w:val="24"/>
          <w:szCs w:val="24"/>
        </w:rPr>
      </w:pPr>
      <w:r w:rsidRPr="0087077A">
        <w:rPr>
          <w:rFonts w:cstheme="minorHAnsi"/>
          <w:sz w:val="24"/>
          <w:szCs w:val="24"/>
        </w:rPr>
        <w:t>•</w:t>
      </w:r>
      <w:r w:rsidRPr="00FA448E">
        <w:rPr>
          <w:rFonts w:cstheme="minorHAnsi"/>
          <w:sz w:val="24"/>
          <w:szCs w:val="24"/>
          <w:lang w:val="de-DE"/>
        </w:rPr>
        <w:t>Der</w:t>
      </w:r>
      <w:r w:rsidRPr="0087077A">
        <w:rPr>
          <w:rFonts w:cstheme="minorHAnsi"/>
          <w:sz w:val="24"/>
          <w:szCs w:val="24"/>
        </w:rPr>
        <w:t xml:space="preserve"> </w:t>
      </w:r>
      <w:r w:rsidRPr="00FA448E">
        <w:rPr>
          <w:rFonts w:cstheme="minorHAnsi"/>
          <w:sz w:val="24"/>
          <w:szCs w:val="24"/>
          <w:lang w:val="de-DE"/>
        </w:rPr>
        <w:t>Zusammenhang</w:t>
      </w:r>
      <w:r w:rsidRPr="0087077A">
        <w:rPr>
          <w:rFonts w:cstheme="minorHAnsi"/>
          <w:sz w:val="24"/>
          <w:szCs w:val="24"/>
        </w:rPr>
        <w:t xml:space="preserve"> </w:t>
      </w:r>
      <w:r w:rsidRPr="00FA448E">
        <w:rPr>
          <w:rFonts w:cstheme="minorHAnsi"/>
          <w:sz w:val="24"/>
          <w:szCs w:val="24"/>
          <w:lang w:val="de-DE"/>
        </w:rPr>
        <w:t>von</w:t>
      </w:r>
      <w:r w:rsidRPr="0087077A">
        <w:rPr>
          <w:rFonts w:cstheme="minorHAnsi"/>
          <w:sz w:val="24"/>
          <w:szCs w:val="24"/>
        </w:rPr>
        <w:t xml:space="preserve"> </w:t>
      </w:r>
      <w:r w:rsidRPr="00FA448E">
        <w:rPr>
          <w:rFonts w:cstheme="minorHAnsi"/>
          <w:sz w:val="24"/>
          <w:szCs w:val="24"/>
          <w:lang w:val="de-DE"/>
        </w:rPr>
        <w:t>Vortat</w:t>
      </w:r>
      <w:r w:rsidRPr="0087077A">
        <w:rPr>
          <w:rFonts w:cstheme="minorHAnsi"/>
          <w:sz w:val="24"/>
          <w:szCs w:val="24"/>
        </w:rPr>
        <w:t xml:space="preserve"> </w:t>
      </w:r>
      <w:r w:rsidRPr="00FA448E">
        <w:rPr>
          <w:rFonts w:cstheme="minorHAnsi"/>
          <w:sz w:val="24"/>
          <w:szCs w:val="24"/>
          <w:lang w:val="de-DE"/>
        </w:rPr>
        <w:t>und</w:t>
      </w:r>
      <w:r w:rsidRPr="0087077A">
        <w:rPr>
          <w:rFonts w:cstheme="minorHAnsi"/>
          <w:sz w:val="24"/>
          <w:szCs w:val="24"/>
        </w:rPr>
        <w:t xml:space="preserve"> </w:t>
      </w:r>
      <w:r w:rsidRPr="00FA448E">
        <w:rPr>
          <w:rFonts w:cstheme="minorHAnsi"/>
          <w:sz w:val="24"/>
          <w:szCs w:val="24"/>
          <w:lang w:val="de-DE"/>
        </w:rPr>
        <w:t>Gegenstand</w:t>
      </w:r>
      <w:r w:rsidRPr="0087077A">
        <w:rPr>
          <w:rFonts w:cstheme="minorHAnsi"/>
          <w:sz w:val="24"/>
          <w:szCs w:val="24"/>
        </w:rPr>
        <w:t xml:space="preserve"> </w:t>
      </w:r>
      <w:r w:rsidRPr="00FA448E">
        <w:rPr>
          <w:rFonts w:cstheme="minorHAnsi"/>
          <w:sz w:val="24"/>
          <w:szCs w:val="24"/>
          <w:lang w:val="de-DE"/>
        </w:rPr>
        <w:t>der</w:t>
      </w:r>
      <w:r w:rsidRPr="0087077A">
        <w:rPr>
          <w:rFonts w:cstheme="minorHAnsi"/>
          <w:sz w:val="24"/>
          <w:szCs w:val="24"/>
        </w:rPr>
        <w:t xml:space="preserve"> </w:t>
      </w:r>
      <w:proofErr w:type="spellStart"/>
      <w:r w:rsidRPr="00FA448E">
        <w:rPr>
          <w:rFonts w:cstheme="minorHAnsi"/>
          <w:sz w:val="24"/>
          <w:szCs w:val="24"/>
          <w:lang w:val="de-DE"/>
        </w:rPr>
        <w:t>Geldw</w:t>
      </w:r>
      <w:proofErr w:type="spellEnd"/>
      <w:r w:rsidRPr="0087077A">
        <w:rPr>
          <w:rFonts w:cstheme="minorHAnsi"/>
          <w:sz w:val="24"/>
          <w:szCs w:val="24"/>
        </w:rPr>
        <w:t>ä</w:t>
      </w:r>
      <w:proofErr w:type="spellStart"/>
      <w:r w:rsidRPr="00FA448E">
        <w:rPr>
          <w:rFonts w:cstheme="minorHAnsi"/>
          <w:sz w:val="24"/>
          <w:szCs w:val="24"/>
          <w:lang w:val="de-DE"/>
        </w:rPr>
        <w:t>sche</w:t>
      </w:r>
      <w:proofErr w:type="spellEnd"/>
      <w:r w:rsidRPr="0087077A">
        <w:rPr>
          <w:rFonts w:cstheme="minorHAnsi"/>
          <w:sz w:val="24"/>
          <w:szCs w:val="24"/>
        </w:rPr>
        <w:t xml:space="preserve">, </w:t>
      </w:r>
      <w:r>
        <w:rPr>
          <w:rFonts w:cstheme="minorHAnsi"/>
          <w:sz w:val="24"/>
          <w:szCs w:val="24"/>
        </w:rPr>
        <w:t>(η</w:t>
      </w:r>
      <w:r w:rsidRPr="00320715">
        <w:rPr>
          <w:rFonts w:cstheme="minorHAnsi"/>
          <w:sz w:val="24"/>
          <w:szCs w:val="24"/>
        </w:rPr>
        <w:t xml:space="preserve"> συνάφεια του βασικού αδικήματος και του αντικειμένου του εγκλήματος της νομιμοποίησης εσόδων από εγκληματικές ενέργειες</w:t>
      </w:r>
      <w:r>
        <w:rPr>
          <w:rFonts w:cstheme="minorHAnsi"/>
          <w:sz w:val="24"/>
          <w:szCs w:val="24"/>
        </w:rPr>
        <w:t>)</w:t>
      </w:r>
      <w:r w:rsidRPr="0087077A">
        <w:rPr>
          <w:rFonts w:cstheme="minorHAnsi"/>
          <w:sz w:val="24"/>
          <w:szCs w:val="24"/>
        </w:rPr>
        <w:t xml:space="preserve"> </w:t>
      </w:r>
      <w:proofErr w:type="spellStart"/>
      <w:r w:rsidRPr="00FA448E">
        <w:rPr>
          <w:rFonts w:cstheme="minorHAnsi"/>
          <w:sz w:val="24"/>
          <w:szCs w:val="24"/>
          <w:lang w:val="de-DE"/>
        </w:rPr>
        <w:t>Wistra</w:t>
      </w:r>
      <w:proofErr w:type="spellEnd"/>
      <w:r w:rsidRPr="0087077A">
        <w:rPr>
          <w:rFonts w:cstheme="minorHAnsi"/>
          <w:sz w:val="24"/>
          <w:szCs w:val="24"/>
        </w:rPr>
        <w:t xml:space="preserve"> 2007, 241 </w:t>
      </w:r>
      <w:proofErr w:type="spellStart"/>
      <w:r w:rsidRPr="00320715">
        <w:rPr>
          <w:rFonts w:cstheme="minorHAnsi"/>
          <w:sz w:val="24"/>
          <w:szCs w:val="24"/>
        </w:rPr>
        <w:t>επ</w:t>
      </w:r>
      <w:proofErr w:type="spellEnd"/>
      <w:r w:rsidRPr="0087077A">
        <w:rPr>
          <w:rFonts w:cstheme="minorHAnsi"/>
          <w:sz w:val="24"/>
          <w:szCs w:val="24"/>
        </w:rPr>
        <w:t xml:space="preserve">. </w:t>
      </w:r>
    </w:p>
    <w:p w:rsidR="004966C9" w:rsidRPr="00475C1D" w:rsidRDefault="004966C9" w:rsidP="004966C9">
      <w:pPr>
        <w:jc w:val="both"/>
        <w:rPr>
          <w:rFonts w:cstheme="minorHAnsi"/>
          <w:sz w:val="24"/>
          <w:szCs w:val="24"/>
        </w:rPr>
      </w:pPr>
      <w:r w:rsidRPr="00475C1D">
        <w:rPr>
          <w:rFonts w:cstheme="minorHAnsi"/>
          <w:sz w:val="24"/>
          <w:szCs w:val="24"/>
        </w:rPr>
        <w:lastRenderedPageBreak/>
        <w:t>•</w:t>
      </w:r>
      <w:r w:rsidRPr="00320715">
        <w:rPr>
          <w:rFonts w:cstheme="minorHAnsi"/>
          <w:sz w:val="24"/>
          <w:szCs w:val="24"/>
          <w:lang w:val="en-US"/>
        </w:rPr>
        <w:t>Die</w:t>
      </w:r>
      <w:r w:rsidRPr="00475C1D">
        <w:rPr>
          <w:rFonts w:cstheme="minorHAnsi"/>
          <w:sz w:val="24"/>
          <w:szCs w:val="24"/>
        </w:rPr>
        <w:t xml:space="preserve"> </w:t>
      </w:r>
      <w:proofErr w:type="spellStart"/>
      <w:r w:rsidRPr="00320715">
        <w:rPr>
          <w:rFonts w:cstheme="minorHAnsi"/>
          <w:sz w:val="24"/>
          <w:szCs w:val="24"/>
          <w:lang w:val="en-US"/>
        </w:rPr>
        <w:t>Strafbarkeit</w:t>
      </w:r>
      <w:proofErr w:type="spellEnd"/>
      <w:r w:rsidRPr="00475C1D">
        <w:rPr>
          <w:rFonts w:cstheme="minorHAnsi"/>
          <w:sz w:val="24"/>
          <w:szCs w:val="24"/>
        </w:rPr>
        <w:t xml:space="preserve"> </w:t>
      </w:r>
      <w:r w:rsidRPr="00320715">
        <w:rPr>
          <w:rFonts w:cstheme="minorHAnsi"/>
          <w:sz w:val="24"/>
          <w:szCs w:val="24"/>
          <w:lang w:val="en-US"/>
        </w:rPr>
        <w:t>des</w:t>
      </w:r>
      <w:r w:rsidRPr="00475C1D">
        <w:rPr>
          <w:rFonts w:cstheme="minorHAnsi"/>
          <w:sz w:val="24"/>
          <w:szCs w:val="24"/>
        </w:rPr>
        <w:t xml:space="preserve"> </w:t>
      </w:r>
      <w:proofErr w:type="spellStart"/>
      <w:r w:rsidRPr="00320715">
        <w:rPr>
          <w:rFonts w:cstheme="minorHAnsi"/>
          <w:sz w:val="24"/>
          <w:szCs w:val="24"/>
          <w:lang w:val="en-US"/>
        </w:rPr>
        <w:t>Oddset</w:t>
      </w:r>
      <w:proofErr w:type="spellEnd"/>
      <w:r w:rsidRPr="00475C1D">
        <w:rPr>
          <w:rFonts w:cstheme="minorHAnsi"/>
          <w:sz w:val="24"/>
          <w:szCs w:val="24"/>
        </w:rPr>
        <w:t xml:space="preserve">- </w:t>
      </w:r>
      <w:proofErr w:type="spellStart"/>
      <w:r w:rsidRPr="00320715">
        <w:rPr>
          <w:rFonts w:cstheme="minorHAnsi"/>
          <w:sz w:val="24"/>
          <w:szCs w:val="24"/>
          <w:lang w:val="en-US"/>
        </w:rPr>
        <w:t>Sportwettens</w:t>
      </w:r>
      <w:proofErr w:type="spellEnd"/>
      <w:r w:rsidRPr="00475C1D">
        <w:rPr>
          <w:rFonts w:cstheme="minorHAnsi"/>
          <w:sz w:val="24"/>
          <w:szCs w:val="24"/>
        </w:rPr>
        <w:t xml:space="preserve">, </w:t>
      </w:r>
      <w:r>
        <w:rPr>
          <w:rFonts w:cstheme="minorHAnsi"/>
          <w:sz w:val="24"/>
          <w:szCs w:val="24"/>
        </w:rPr>
        <w:t>(</w:t>
      </w:r>
      <w:r w:rsidRPr="00320715">
        <w:rPr>
          <w:rFonts w:cstheme="minorHAnsi"/>
          <w:sz w:val="24"/>
          <w:szCs w:val="24"/>
        </w:rPr>
        <w:t>Το αξιόποινο των αθλητικών στοιχημάτων με προκαθορισμένες αποδόσεις</w:t>
      </w:r>
      <w:r>
        <w:rPr>
          <w:rFonts w:cstheme="minorHAnsi"/>
          <w:sz w:val="24"/>
          <w:szCs w:val="24"/>
        </w:rPr>
        <w:t xml:space="preserve">), </w:t>
      </w:r>
      <w:proofErr w:type="spellStart"/>
      <w:r w:rsidRPr="00320715">
        <w:rPr>
          <w:rFonts w:cstheme="minorHAnsi"/>
          <w:sz w:val="24"/>
          <w:szCs w:val="24"/>
          <w:lang w:val="en-US"/>
        </w:rPr>
        <w:t>Wistra</w:t>
      </w:r>
      <w:proofErr w:type="spellEnd"/>
      <w:r w:rsidRPr="00475C1D">
        <w:rPr>
          <w:rFonts w:cstheme="minorHAnsi"/>
          <w:sz w:val="24"/>
          <w:szCs w:val="24"/>
        </w:rPr>
        <w:t xml:space="preserve"> 2006, 332 </w:t>
      </w:r>
      <w:proofErr w:type="spellStart"/>
      <w:r w:rsidRPr="00320715">
        <w:rPr>
          <w:rFonts w:cstheme="minorHAnsi"/>
          <w:sz w:val="24"/>
          <w:szCs w:val="24"/>
        </w:rPr>
        <w:t>επ</w:t>
      </w:r>
      <w:proofErr w:type="spellEnd"/>
      <w:r w:rsidRPr="00475C1D">
        <w:rPr>
          <w:rFonts w:cstheme="minorHAnsi"/>
          <w:sz w:val="24"/>
          <w:szCs w:val="24"/>
        </w:rPr>
        <w:t xml:space="preserve">. </w:t>
      </w:r>
    </w:p>
    <w:p w:rsidR="004966C9" w:rsidRPr="00320715" w:rsidRDefault="004966C9" w:rsidP="004966C9">
      <w:pPr>
        <w:jc w:val="both"/>
        <w:rPr>
          <w:rFonts w:cstheme="minorHAnsi"/>
          <w:sz w:val="24"/>
          <w:szCs w:val="24"/>
        </w:rPr>
      </w:pPr>
      <w:r w:rsidRPr="00320715">
        <w:rPr>
          <w:rFonts w:cstheme="minorHAnsi"/>
          <w:sz w:val="24"/>
          <w:szCs w:val="24"/>
        </w:rPr>
        <w:t>.</w:t>
      </w:r>
    </w:p>
    <w:p w:rsidR="004966C9" w:rsidRPr="00320715" w:rsidRDefault="004966C9" w:rsidP="004966C9">
      <w:pPr>
        <w:jc w:val="both"/>
        <w:rPr>
          <w:rFonts w:cstheme="minorHAnsi"/>
          <w:sz w:val="24"/>
          <w:szCs w:val="24"/>
        </w:rPr>
      </w:pPr>
    </w:p>
    <w:p w:rsidR="004966C9" w:rsidRPr="00320715" w:rsidRDefault="004966C9" w:rsidP="004966C9">
      <w:pPr>
        <w:jc w:val="both"/>
        <w:rPr>
          <w:rFonts w:cstheme="minorHAnsi"/>
          <w:sz w:val="24"/>
          <w:szCs w:val="24"/>
        </w:rPr>
      </w:pPr>
    </w:p>
    <w:p w:rsidR="004966C9" w:rsidRPr="00320715" w:rsidRDefault="004966C9" w:rsidP="004966C9">
      <w:pPr>
        <w:jc w:val="both"/>
        <w:rPr>
          <w:rFonts w:cstheme="minorHAnsi"/>
          <w:b/>
          <w:sz w:val="24"/>
          <w:szCs w:val="24"/>
        </w:rPr>
      </w:pPr>
      <w:r w:rsidRPr="00320715">
        <w:rPr>
          <w:rFonts w:cstheme="minorHAnsi"/>
          <w:b/>
          <w:sz w:val="24"/>
          <w:szCs w:val="24"/>
        </w:rPr>
        <w:t>Σχολιασμός αποφάσεων- επισκόπηση νομολογίας</w:t>
      </w:r>
    </w:p>
    <w:p w:rsidR="004966C9" w:rsidRPr="00320715" w:rsidRDefault="004966C9" w:rsidP="004966C9">
      <w:pPr>
        <w:jc w:val="both"/>
        <w:rPr>
          <w:rFonts w:cstheme="minorHAnsi"/>
          <w:sz w:val="24"/>
          <w:szCs w:val="24"/>
        </w:rPr>
      </w:pPr>
      <w:r w:rsidRPr="00320715">
        <w:rPr>
          <w:rFonts w:cstheme="minorHAnsi"/>
          <w:sz w:val="24"/>
          <w:szCs w:val="24"/>
        </w:rPr>
        <w:t xml:space="preserve">•Παρουσίαση και σχολιασμός της απόφασης BGH 5 </w:t>
      </w:r>
      <w:proofErr w:type="spellStart"/>
      <w:r w:rsidRPr="00320715">
        <w:rPr>
          <w:rFonts w:cstheme="minorHAnsi"/>
          <w:sz w:val="24"/>
          <w:szCs w:val="24"/>
        </w:rPr>
        <w:t>StR</w:t>
      </w:r>
      <w:proofErr w:type="spellEnd"/>
      <w:r w:rsidRPr="00320715">
        <w:rPr>
          <w:rFonts w:cstheme="minorHAnsi"/>
          <w:sz w:val="24"/>
          <w:szCs w:val="24"/>
        </w:rPr>
        <w:t xml:space="preserve"> 181/2006, Ποινικά Χρονικά 2007, 373 </w:t>
      </w:r>
      <w:proofErr w:type="spellStart"/>
      <w:r w:rsidRPr="00320715">
        <w:rPr>
          <w:rFonts w:cstheme="minorHAnsi"/>
          <w:sz w:val="24"/>
          <w:szCs w:val="24"/>
        </w:rPr>
        <w:t>επ</w:t>
      </w:r>
      <w:proofErr w:type="spellEnd"/>
      <w:r w:rsidRPr="00320715">
        <w:rPr>
          <w:rFonts w:cstheme="minorHAnsi"/>
          <w:sz w:val="24"/>
          <w:szCs w:val="24"/>
        </w:rPr>
        <w:t>.</w:t>
      </w:r>
    </w:p>
    <w:p w:rsidR="004966C9" w:rsidRPr="00320715" w:rsidRDefault="004966C9" w:rsidP="004966C9">
      <w:pPr>
        <w:jc w:val="both"/>
        <w:rPr>
          <w:rFonts w:cstheme="minorHAnsi"/>
          <w:sz w:val="24"/>
          <w:szCs w:val="24"/>
        </w:rPr>
      </w:pPr>
      <w:r w:rsidRPr="00320715">
        <w:rPr>
          <w:rFonts w:cstheme="minorHAnsi"/>
          <w:sz w:val="24"/>
          <w:szCs w:val="24"/>
        </w:rPr>
        <w:t xml:space="preserve">•Παρουσίαση και σχολιασμός της απόφασης BGH </w:t>
      </w:r>
      <w:proofErr w:type="spellStart"/>
      <w:r w:rsidRPr="00320715">
        <w:rPr>
          <w:rFonts w:cstheme="minorHAnsi"/>
          <w:sz w:val="24"/>
          <w:szCs w:val="24"/>
        </w:rPr>
        <w:t>Beschl</w:t>
      </w:r>
      <w:proofErr w:type="spellEnd"/>
      <w:r w:rsidRPr="00320715">
        <w:rPr>
          <w:rFonts w:cstheme="minorHAnsi"/>
          <w:sz w:val="24"/>
          <w:szCs w:val="24"/>
        </w:rPr>
        <w:t xml:space="preserve">. 31. </w:t>
      </w:r>
      <w:proofErr w:type="spellStart"/>
      <w:r w:rsidRPr="00320715">
        <w:rPr>
          <w:rFonts w:cstheme="minorHAnsi"/>
          <w:sz w:val="24"/>
          <w:szCs w:val="24"/>
        </w:rPr>
        <w:t>Januar</w:t>
      </w:r>
      <w:proofErr w:type="spellEnd"/>
      <w:r w:rsidRPr="00320715">
        <w:rPr>
          <w:rFonts w:cstheme="minorHAnsi"/>
          <w:sz w:val="24"/>
          <w:szCs w:val="24"/>
        </w:rPr>
        <w:t xml:space="preserve"> 2007, </w:t>
      </w:r>
      <w:proofErr w:type="spellStart"/>
      <w:r w:rsidRPr="00320715">
        <w:rPr>
          <w:rFonts w:cstheme="minorHAnsi"/>
          <w:sz w:val="24"/>
          <w:szCs w:val="24"/>
        </w:rPr>
        <w:t>StB</w:t>
      </w:r>
      <w:proofErr w:type="spellEnd"/>
      <w:r w:rsidRPr="00320715">
        <w:rPr>
          <w:rFonts w:cstheme="minorHAnsi"/>
          <w:sz w:val="24"/>
          <w:szCs w:val="24"/>
        </w:rPr>
        <w:t xml:space="preserve"> 18/06, Ποινικά Χρονικά 2007, 467.</w:t>
      </w:r>
    </w:p>
    <w:p w:rsidR="004966C9" w:rsidRPr="00320715" w:rsidRDefault="004966C9" w:rsidP="004966C9">
      <w:pPr>
        <w:jc w:val="both"/>
        <w:rPr>
          <w:rFonts w:cstheme="minorHAnsi"/>
          <w:sz w:val="24"/>
          <w:szCs w:val="24"/>
        </w:rPr>
      </w:pPr>
      <w:r w:rsidRPr="00320715">
        <w:rPr>
          <w:rFonts w:cstheme="minorHAnsi"/>
          <w:sz w:val="24"/>
          <w:szCs w:val="24"/>
        </w:rPr>
        <w:t xml:space="preserve">•Παρουσίαση και σχολιασμός της απόφασης </w:t>
      </w:r>
      <w:proofErr w:type="spellStart"/>
      <w:r w:rsidRPr="00320715">
        <w:rPr>
          <w:rFonts w:cstheme="minorHAnsi"/>
          <w:sz w:val="24"/>
          <w:szCs w:val="24"/>
        </w:rPr>
        <w:t>BVerfG</w:t>
      </w:r>
      <w:proofErr w:type="spellEnd"/>
      <w:r w:rsidRPr="00320715">
        <w:rPr>
          <w:rFonts w:cstheme="minorHAnsi"/>
          <w:sz w:val="24"/>
          <w:szCs w:val="24"/>
        </w:rPr>
        <w:t xml:space="preserve"> </w:t>
      </w:r>
      <w:proofErr w:type="spellStart"/>
      <w:r w:rsidRPr="00320715">
        <w:rPr>
          <w:rFonts w:cstheme="minorHAnsi"/>
          <w:sz w:val="24"/>
          <w:szCs w:val="24"/>
        </w:rPr>
        <w:t>Beschluss</w:t>
      </w:r>
      <w:proofErr w:type="spellEnd"/>
      <w:r w:rsidRPr="00320715">
        <w:rPr>
          <w:rFonts w:cstheme="minorHAnsi"/>
          <w:sz w:val="24"/>
          <w:szCs w:val="24"/>
        </w:rPr>
        <w:t xml:space="preserve">, 1 </w:t>
      </w:r>
      <w:proofErr w:type="spellStart"/>
      <w:r w:rsidRPr="00320715">
        <w:rPr>
          <w:rFonts w:cstheme="minorHAnsi"/>
          <w:sz w:val="24"/>
          <w:szCs w:val="24"/>
        </w:rPr>
        <w:t>BvR</w:t>
      </w:r>
      <w:proofErr w:type="spellEnd"/>
      <w:r w:rsidRPr="00320715">
        <w:rPr>
          <w:rFonts w:cstheme="minorHAnsi"/>
          <w:sz w:val="24"/>
          <w:szCs w:val="24"/>
        </w:rPr>
        <w:t xml:space="preserve"> 1550/03; 1 </w:t>
      </w:r>
      <w:proofErr w:type="spellStart"/>
      <w:r w:rsidRPr="00320715">
        <w:rPr>
          <w:rFonts w:cstheme="minorHAnsi"/>
          <w:sz w:val="24"/>
          <w:szCs w:val="24"/>
        </w:rPr>
        <w:t>BvR</w:t>
      </w:r>
      <w:proofErr w:type="spellEnd"/>
      <w:r w:rsidRPr="00320715">
        <w:rPr>
          <w:rFonts w:cstheme="minorHAnsi"/>
          <w:sz w:val="24"/>
          <w:szCs w:val="24"/>
        </w:rPr>
        <w:t xml:space="preserve"> 2357/04; 1 </w:t>
      </w:r>
      <w:proofErr w:type="spellStart"/>
      <w:r w:rsidRPr="00320715">
        <w:rPr>
          <w:rFonts w:cstheme="minorHAnsi"/>
          <w:sz w:val="24"/>
          <w:szCs w:val="24"/>
        </w:rPr>
        <w:t>BvR</w:t>
      </w:r>
      <w:proofErr w:type="spellEnd"/>
      <w:r w:rsidRPr="00320715">
        <w:rPr>
          <w:rFonts w:cstheme="minorHAnsi"/>
          <w:sz w:val="24"/>
          <w:szCs w:val="24"/>
        </w:rPr>
        <w:t xml:space="preserve"> 603/05, σε Ποινικά Χρονικά 2008, 169</w:t>
      </w:r>
    </w:p>
    <w:p w:rsidR="004966C9" w:rsidRDefault="004966C9" w:rsidP="004966C9">
      <w:pPr>
        <w:jc w:val="both"/>
        <w:rPr>
          <w:rFonts w:cstheme="minorHAnsi"/>
          <w:sz w:val="24"/>
          <w:szCs w:val="24"/>
        </w:rPr>
      </w:pPr>
      <w:r w:rsidRPr="00320715">
        <w:rPr>
          <w:rFonts w:cstheme="minorHAnsi"/>
          <w:sz w:val="24"/>
          <w:szCs w:val="24"/>
        </w:rPr>
        <w:t xml:space="preserve">•Επισκόπηση Νομολογίας για τα Ναρκωτικά, Ποινικά Χρονικά 2012, 625 </w:t>
      </w:r>
      <w:proofErr w:type="spellStart"/>
      <w:r w:rsidRPr="00320715">
        <w:rPr>
          <w:rFonts w:cstheme="minorHAnsi"/>
          <w:sz w:val="24"/>
          <w:szCs w:val="24"/>
        </w:rPr>
        <w:t>επ</w:t>
      </w:r>
      <w:proofErr w:type="spellEnd"/>
      <w:r w:rsidRPr="00320715">
        <w:rPr>
          <w:rFonts w:cstheme="minorHAnsi"/>
          <w:sz w:val="24"/>
          <w:szCs w:val="24"/>
        </w:rPr>
        <w:t>.</w:t>
      </w:r>
    </w:p>
    <w:p w:rsidR="004966C9" w:rsidRPr="00342656" w:rsidRDefault="004966C9" w:rsidP="004966C9">
      <w:pPr>
        <w:jc w:val="both"/>
        <w:rPr>
          <w:rFonts w:cstheme="minorHAnsi"/>
          <w:sz w:val="24"/>
          <w:szCs w:val="24"/>
        </w:rPr>
      </w:pPr>
      <w:r w:rsidRPr="00342656">
        <w:rPr>
          <w:rFonts w:cstheme="minorHAnsi"/>
          <w:sz w:val="24"/>
          <w:szCs w:val="24"/>
        </w:rPr>
        <w:t xml:space="preserve">• </w:t>
      </w:r>
      <w:r>
        <w:rPr>
          <w:rFonts w:cstheme="minorHAnsi"/>
          <w:sz w:val="24"/>
          <w:szCs w:val="24"/>
        </w:rPr>
        <w:t xml:space="preserve">Σχολιασμός του Βουλεύματος Συμβουλίου Εφετών 2050/2017, Ποινικά Χρονικά 2018, 307 </w:t>
      </w:r>
      <w:proofErr w:type="spellStart"/>
      <w:r>
        <w:rPr>
          <w:rFonts w:cstheme="minorHAnsi"/>
          <w:sz w:val="24"/>
          <w:szCs w:val="24"/>
        </w:rPr>
        <w:t>επ</w:t>
      </w:r>
      <w:proofErr w:type="spellEnd"/>
      <w:r>
        <w:rPr>
          <w:rFonts w:cstheme="minorHAnsi"/>
          <w:sz w:val="24"/>
          <w:szCs w:val="24"/>
        </w:rPr>
        <w:t>.</w:t>
      </w:r>
    </w:p>
    <w:p w:rsidR="004966C9" w:rsidRPr="00320715" w:rsidRDefault="004966C9" w:rsidP="004966C9">
      <w:pPr>
        <w:jc w:val="both"/>
        <w:rPr>
          <w:rFonts w:cstheme="minorHAnsi"/>
          <w:sz w:val="24"/>
          <w:szCs w:val="24"/>
        </w:rPr>
      </w:pPr>
    </w:p>
    <w:p w:rsidR="004966C9" w:rsidRPr="00320715" w:rsidRDefault="004966C9" w:rsidP="004966C9">
      <w:pPr>
        <w:jc w:val="both"/>
        <w:rPr>
          <w:rFonts w:cstheme="minorHAnsi"/>
          <w:b/>
          <w:sz w:val="24"/>
          <w:szCs w:val="24"/>
        </w:rPr>
      </w:pPr>
      <w:r w:rsidRPr="00320715">
        <w:rPr>
          <w:rFonts w:cstheme="minorHAnsi"/>
          <w:b/>
          <w:sz w:val="24"/>
          <w:szCs w:val="24"/>
        </w:rPr>
        <w:t>Συμμετοχή σε συλλογικά έργα</w:t>
      </w:r>
    </w:p>
    <w:p w:rsidR="004966C9" w:rsidRPr="00320715" w:rsidRDefault="004966C9" w:rsidP="004966C9">
      <w:pPr>
        <w:jc w:val="both"/>
        <w:rPr>
          <w:rFonts w:cstheme="minorHAnsi"/>
          <w:sz w:val="24"/>
          <w:szCs w:val="24"/>
        </w:rPr>
      </w:pPr>
      <w:r w:rsidRPr="00320715">
        <w:rPr>
          <w:rFonts w:cstheme="minorHAnsi"/>
          <w:sz w:val="24"/>
          <w:szCs w:val="24"/>
        </w:rPr>
        <w:t>•Οι ποινικές διατάξεις για την κεφαλαιαγορά, σε: Ειδικοί Ποινικοί Νόμοι, Σάμιος/Παύλου</w:t>
      </w:r>
    </w:p>
    <w:p w:rsidR="004966C9" w:rsidRPr="00320715" w:rsidRDefault="004966C9" w:rsidP="004966C9">
      <w:pPr>
        <w:jc w:val="both"/>
        <w:rPr>
          <w:rFonts w:cstheme="minorHAnsi"/>
          <w:sz w:val="24"/>
          <w:szCs w:val="24"/>
        </w:rPr>
      </w:pPr>
      <w:r w:rsidRPr="00320715">
        <w:rPr>
          <w:rFonts w:cstheme="minorHAnsi"/>
          <w:sz w:val="24"/>
          <w:szCs w:val="24"/>
        </w:rPr>
        <w:t>•Εισαγωγικές παρατηρήσεις στις ποινικές διατάξεις για τα παίγνια, σε : Ειδικοί Ποινικοί Νόμοι, Σάμιος Παύλου</w:t>
      </w:r>
    </w:p>
    <w:p w:rsidR="004966C9" w:rsidRPr="00320715" w:rsidRDefault="004966C9" w:rsidP="004966C9">
      <w:pPr>
        <w:jc w:val="both"/>
        <w:rPr>
          <w:rFonts w:cstheme="minorHAnsi"/>
          <w:sz w:val="24"/>
          <w:szCs w:val="24"/>
        </w:rPr>
      </w:pPr>
      <w:r w:rsidRPr="00320715">
        <w:rPr>
          <w:rFonts w:cstheme="minorHAnsi"/>
          <w:sz w:val="24"/>
          <w:szCs w:val="24"/>
        </w:rPr>
        <w:t xml:space="preserve">• </w:t>
      </w:r>
      <w:r w:rsidRPr="0087077A">
        <w:rPr>
          <w:rFonts w:cstheme="minorHAnsi"/>
          <w:sz w:val="24"/>
          <w:szCs w:val="24"/>
        </w:rPr>
        <w:t xml:space="preserve">Σύνταγμα. Κατ’ άρθρο ερμηνεία (Επιστημονική διεύθυνση </w:t>
      </w:r>
      <w:bookmarkStart w:id="1" w:name="_Hlk532228272"/>
      <w:r w:rsidRPr="0087077A">
        <w:rPr>
          <w:rFonts w:cstheme="minorHAnsi"/>
          <w:sz w:val="24"/>
          <w:szCs w:val="24"/>
        </w:rPr>
        <w:t xml:space="preserve">Φ. Σπυρόπουλος/Ξ. </w:t>
      </w:r>
      <w:proofErr w:type="spellStart"/>
      <w:r w:rsidRPr="0087077A">
        <w:rPr>
          <w:rFonts w:cstheme="minorHAnsi"/>
          <w:sz w:val="24"/>
          <w:szCs w:val="24"/>
        </w:rPr>
        <w:t>Κοντιάδης</w:t>
      </w:r>
      <w:proofErr w:type="spellEnd"/>
      <w:r w:rsidRPr="0087077A">
        <w:rPr>
          <w:rFonts w:cstheme="minorHAnsi"/>
          <w:sz w:val="24"/>
          <w:szCs w:val="24"/>
        </w:rPr>
        <w:t xml:space="preserve">/Χ. Ανθόπουλος/Γ. </w:t>
      </w:r>
      <w:proofErr w:type="spellStart"/>
      <w:r w:rsidRPr="0087077A">
        <w:rPr>
          <w:rFonts w:cstheme="minorHAnsi"/>
          <w:sz w:val="24"/>
          <w:szCs w:val="24"/>
        </w:rPr>
        <w:t>Γεραπετρίτης</w:t>
      </w:r>
      <w:bookmarkEnd w:id="1"/>
      <w:proofErr w:type="spellEnd"/>
      <w:r w:rsidRPr="0087077A">
        <w:rPr>
          <w:rFonts w:cstheme="minorHAnsi"/>
          <w:sz w:val="24"/>
          <w:szCs w:val="24"/>
        </w:rPr>
        <w:t xml:space="preserve">), 2017. Ερμηνεία των άρθρων </w:t>
      </w:r>
      <w:r>
        <w:rPr>
          <w:rFonts w:cstheme="minorHAnsi"/>
          <w:sz w:val="24"/>
          <w:szCs w:val="24"/>
        </w:rPr>
        <w:t>6</w:t>
      </w:r>
      <w:r w:rsidRPr="0087077A">
        <w:rPr>
          <w:rFonts w:cstheme="minorHAnsi"/>
          <w:sz w:val="24"/>
          <w:szCs w:val="24"/>
        </w:rPr>
        <w:t xml:space="preserve"> και 9</w:t>
      </w:r>
      <w:r>
        <w:rPr>
          <w:rFonts w:cstheme="minorHAnsi"/>
          <w:sz w:val="24"/>
          <w:szCs w:val="24"/>
        </w:rPr>
        <w:t>6</w:t>
      </w:r>
      <w:r w:rsidRPr="0087077A">
        <w:rPr>
          <w:rFonts w:cstheme="minorHAnsi"/>
          <w:sz w:val="24"/>
          <w:szCs w:val="24"/>
        </w:rPr>
        <w:t xml:space="preserve"> του Συντάγματος</w:t>
      </w:r>
      <w:r w:rsidRPr="00320715">
        <w:rPr>
          <w:rFonts w:cstheme="minorHAnsi"/>
          <w:sz w:val="24"/>
          <w:szCs w:val="24"/>
        </w:rPr>
        <w:t xml:space="preserve">, εκδόσεις </w:t>
      </w:r>
      <w:proofErr w:type="spellStart"/>
      <w:r w:rsidRPr="00320715">
        <w:rPr>
          <w:rFonts w:cstheme="minorHAnsi"/>
          <w:sz w:val="24"/>
          <w:szCs w:val="24"/>
        </w:rPr>
        <w:t>Σάκκουλα</w:t>
      </w:r>
      <w:proofErr w:type="spellEnd"/>
      <w:r w:rsidRPr="00320715">
        <w:rPr>
          <w:rFonts w:cstheme="minorHAnsi"/>
          <w:sz w:val="24"/>
          <w:szCs w:val="24"/>
        </w:rPr>
        <w:t xml:space="preserve"> Αθήνα – Θεσσαλονίκη, 2017</w:t>
      </w:r>
    </w:p>
    <w:p w:rsidR="004966C9" w:rsidRPr="004966C9" w:rsidRDefault="004966C9" w:rsidP="004966C9">
      <w:pPr>
        <w:jc w:val="both"/>
        <w:rPr>
          <w:rFonts w:cstheme="minorHAnsi"/>
          <w:sz w:val="24"/>
          <w:szCs w:val="24"/>
        </w:rPr>
      </w:pPr>
    </w:p>
    <w:p w:rsidR="004966C9" w:rsidRPr="004966C9" w:rsidRDefault="004966C9" w:rsidP="004966C9">
      <w:pPr>
        <w:jc w:val="both"/>
        <w:rPr>
          <w:rFonts w:cstheme="minorHAnsi"/>
          <w:sz w:val="24"/>
          <w:szCs w:val="24"/>
        </w:rPr>
      </w:pPr>
    </w:p>
    <w:p w:rsidR="004966C9" w:rsidRPr="004966C9" w:rsidRDefault="004966C9" w:rsidP="004966C9">
      <w:pPr>
        <w:jc w:val="both"/>
        <w:rPr>
          <w:rFonts w:cstheme="minorHAnsi"/>
          <w:sz w:val="24"/>
          <w:szCs w:val="24"/>
        </w:rPr>
      </w:pPr>
    </w:p>
    <w:p w:rsidR="004966C9" w:rsidRPr="004966C9" w:rsidRDefault="004966C9" w:rsidP="004966C9">
      <w:pPr>
        <w:jc w:val="both"/>
        <w:rPr>
          <w:rFonts w:cstheme="minorHAnsi"/>
          <w:sz w:val="24"/>
          <w:szCs w:val="24"/>
        </w:rPr>
      </w:pPr>
    </w:p>
    <w:p w:rsidR="004966C9" w:rsidRPr="004966C9" w:rsidRDefault="004966C9" w:rsidP="004966C9">
      <w:pPr>
        <w:jc w:val="both"/>
        <w:rPr>
          <w:rFonts w:cstheme="minorHAnsi"/>
          <w:sz w:val="24"/>
          <w:szCs w:val="24"/>
        </w:rPr>
      </w:pPr>
    </w:p>
    <w:p w:rsidR="004966C9" w:rsidRPr="004966C9" w:rsidRDefault="004966C9" w:rsidP="004966C9">
      <w:pPr>
        <w:jc w:val="both"/>
        <w:rPr>
          <w:rFonts w:cstheme="minorHAnsi"/>
          <w:sz w:val="24"/>
          <w:szCs w:val="24"/>
        </w:rPr>
      </w:pPr>
    </w:p>
    <w:p w:rsidR="004966C9" w:rsidRPr="004966C9" w:rsidRDefault="004966C9" w:rsidP="004966C9">
      <w:pPr>
        <w:jc w:val="both"/>
        <w:rPr>
          <w:rFonts w:cstheme="minorHAnsi"/>
          <w:sz w:val="24"/>
          <w:szCs w:val="24"/>
        </w:rPr>
      </w:pPr>
    </w:p>
    <w:p w:rsidR="004966C9" w:rsidRPr="004966C9" w:rsidRDefault="004966C9" w:rsidP="004966C9">
      <w:pPr>
        <w:jc w:val="both"/>
        <w:rPr>
          <w:rFonts w:cstheme="minorHAnsi"/>
          <w:sz w:val="24"/>
          <w:szCs w:val="24"/>
        </w:rPr>
      </w:pPr>
    </w:p>
    <w:p w:rsidR="004966C9" w:rsidRPr="004966C9" w:rsidRDefault="004966C9" w:rsidP="004966C9">
      <w:pPr>
        <w:jc w:val="both"/>
        <w:rPr>
          <w:rFonts w:cstheme="minorHAnsi"/>
          <w:sz w:val="24"/>
          <w:szCs w:val="24"/>
        </w:rPr>
      </w:pPr>
    </w:p>
    <w:p w:rsidR="004966C9" w:rsidRPr="004966C9" w:rsidRDefault="004966C9" w:rsidP="004966C9">
      <w:pPr>
        <w:jc w:val="both"/>
        <w:rPr>
          <w:rFonts w:cstheme="minorHAnsi"/>
          <w:sz w:val="24"/>
          <w:szCs w:val="24"/>
        </w:rPr>
      </w:pPr>
    </w:p>
    <w:p w:rsidR="004966C9" w:rsidRPr="004966C9" w:rsidRDefault="004966C9" w:rsidP="004966C9">
      <w:pPr>
        <w:jc w:val="both"/>
        <w:rPr>
          <w:rFonts w:cstheme="minorHAnsi"/>
          <w:sz w:val="24"/>
          <w:szCs w:val="24"/>
        </w:rPr>
      </w:pPr>
    </w:p>
    <w:p w:rsidR="00B51B30" w:rsidRDefault="00B51B30" w:rsidP="004966C9">
      <w:pPr>
        <w:jc w:val="both"/>
        <w:rPr>
          <w:rFonts w:cstheme="minorHAnsi"/>
          <w:sz w:val="24"/>
          <w:szCs w:val="24"/>
          <w:lang w:val="en-US"/>
        </w:rPr>
      </w:pPr>
    </w:p>
    <w:p w:rsidR="00B51B30" w:rsidRDefault="00B51B30" w:rsidP="004966C9">
      <w:pPr>
        <w:jc w:val="both"/>
        <w:rPr>
          <w:rFonts w:cstheme="minorHAnsi"/>
          <w:sz w:val="24"/>
          <w:szCs w:val="24"/>
          <w:lang w:val="en-US"/>
        </w:rPr>
      </w:pPr>
    </w:p>
    <w:p w:rsidR="004966C9" w:rsidRPr="00B51B30" w:rsidRDefault="004966C9" w:rsidP="004966C9">
      <w:pPr>
        <w:jc w:val="both"/>
        <w:rPr>
          <w:rFonts w:cstheme="minorHAnsi"/>
          <w:sz w:val="24"/>
          <w:szCs w:val="24"/>
          <w:lang w:val="en-US"/>
        </w:rPr>
      </w:pPr>
      <w:r w:rsidRPr="00AF6A7A">
        <w:rPr>
          <w:rFonts w:cstheme="minorHAnsi"/>
          <w:sz w:val="24"/>
          <w:szCs w:val="24"/>
          <w:lang w:val="en-US"/>
        </w:rPr>
        <w:t>Vasileios K. Petropoulos, was born in 1980 and has been a member of the Patras Bar Association since 2003</w:t>
      </w:r>
      <w:r w:rsidR="00B51B30" w:rsidRPr="00B51B30">
        <w:rPr>
          <w:rFonts w:cstheme="minorHAnsi"/>
          <w:sz w:val="24"/>
          <w:szCs w:val="24"/>
          <w:lang w:val="en-US"/>
        </w:rPr>
        <w:t xml:space="preserve">, </w:t>
      </w:r>
      <w:r w:rsidR="00B51B30">
        <w:rPr>
          <w:rFonts w:cstheme="minorHAnsi"/>
          <w:sz w:val="24"/>
          <w:szCs w:val="24"/>
          <w:lang w:val="en-US"/>
        </w:rPr>
        <w:t xml:space="preserve">practicing criminal law before every court instance. </w:t>
      </w:r>
    </w:p>
    <w:p w:rsidR="004966C9" w:rsidRPr="00AF6A7A" w:rsidRDefault="004966C9" w:rsidP="004966C9">
      <w:pPr>
        <w:jc w:val="both"/>
        <w:rPr>
          <w:rFonts w:cstheme="minorHAnsi"/>
          <w:sz w:val="24"/>
          <w:szCs w:val="24"/>
          <w:lang w:val="en-US"/>
        </w:rPr>
      </w:pPr>
      <w:r w:rsidRPr="00AF6A7A">
        <w:rPr>
          <w:rFonts w:cstheme="minorHAnsi"/>
          <w:sz w:val="24"/>
          <w:szCs w:val="24"/>
          <w:lang w:val="en-US"/>
        </w:rPr>
        <w:t xml:space="preserve">Vasileios graduated from the Law School of the University of Athens (2001) and obtained a PhD from the Universities of Munich in Criminal Law (2005)  and Zurich in Capital Market Criminal Law (2008). He concluded his Post Doc thesis in Criminal Law (Habilitation) at the University of Munich (2010).  He was a visiting academic fellow at the </w:t>
      </w:r>
      <w:proofErr w:type="spellStart"/>
      <w:r w:rsidRPr="00AF6A7A">
        <w:rPr>
          <w:rFonts w:cstheme="minorHAnsi"/>
          <w:sz w:val="24"/>
          <w:szCs w:val="24"/>
          <w:lang w:val="en-US"/>
        </w:rPr>
        <w:t>Cegla</w:t>
      </w:r>
      <w:proofErr w:type="spellEnd"/>
      <w:r w:rsidRPr="00AF6A7A">
        <w:rPr>
          <w:rFonts w:cstheme="minorHAnsi"/>
          <w:sz w:val="24"/>
          <w:szCs w:val="24"/>
          <w:lang w:val="en-US"/>
        </w:rPr>
        <w:t xml:space="preserve"> Center for Interdisciplinary Research, at the Buchmann Faculty of Law in Tel Aviv (2010).</w:t>
      </w:r>
    </w:p>
    <w:p w:rsidR="004966C9" w:rsidRPr="00AF6A7A" w:rsidRDefault="004966C9" w:rsidP="004966C9">
      <w:pPr>
        <w:jc w:val="both"/>
        <w:rPr>
          <w:rFonts w:cstheme="minorHAnsi"/>
          <w:sz w:val="24"/>
          <w:szCs w:val="24"/>
          <w:lang w:val="en-US"/>
        </w:rPr>
      </w:pPr>
      <w:r w:rsidRPr="00AF6A7A">
        <w:rPr>
          <w:rFonts w:cstheme="minorHAnsi"/>
          <w:sz w:val="24"/>
          <w:szCs w:val="24"/>
          <w:lang w:val="en-US"/>
        </w:rPr>
        <w:t xml:space="preserve">Vasileios has been an appointed lecturer of Criminal and Criminal Procedure Law at the Neapolis University of </w:t>
      </w:r>
      <w:proofErr w:type="spellStart"/>
      <w:r w:rsidRPr="00AF6A7A">
        <w:rPr>
          <w:rFonts w:cstheme="minorHAnsi"/>
          <w:sz w:val="24"/>
          <w:szCs w:val="24"/>
          <w:lang w:val="en-US"/>
        </w:rPr>
        <w:t>Paphos</w:t>
      </w:r>
      <w:proofErr w:type="spellEnd"/>
      <w:r w:rsidRPr="00AF6A7A">
        <w:rPr>
          <w:rFonts w:cstheme="minorHAnsi"/>
          <w:sz w:val="24"/>
          <w:szCs w:val="24"/>
          <w:lang w:val="en-US"/>
        </w:rPr>
        <w:t xml:space="preserve"> (Cyprus) since 2015. He has been lecturing Criminal Law at the Law School of Athens as a scientific associate since 2010.</w:t>
      </w:r>
      <w:r w:rsidR="00B51B30">
        <w:rPr>
          <w:rFonts w:cstheme="minorHAnsi"/>
          <w:sz w:val="24"/>
          <w:szCs w:val="24"/>
          <w:lang w:val="en-US"/>
        </w:rPr>
        <w:t xml:space="preserve"> He has been an associate at the Law Firm OVVADIAS NAMIAS since 2010.</w:t>
      </w:r>
      <w:r w:rsidRPr="00AF6A7A">
        <w:rPr>
          <w:rFonts w:cstheme="minorHAnsi"/>
          <w:sz w:val="24"/>
          <w:szCs w:val="24"/>
          <w:lang w:val="en-US"/>
        </w:rPr>
        <w:t xml:space="preserve"> He is a member of the </w:t>
      </w:r>
      <w:proofErr w:type="spellStart"/>
      <w:r w:rsidRPr="00AF6A7A">
        <w:rPr>
          <w:rFonts w:cstheme="minorHAnsi"/>
          <w:sz w:val="24"/>
          <w:szCs w:val="24"/>
          <w:lang w:val="en-US"/>
        </w:rPr>
        <w:t>B.o.D</w:t>
      </w:r>
      <w:proofErr w:type="spellEnd"/>
      <w:r w:rsidRPr="00AF6A7A">
        <w:rPr>
          <w:rFonts w:cstheme="minorHAnsi"/>
          <w:sz w:val="24"/>
          <w:szCs w:val="24"/>
          <w:lang w:val="en-US"/>
        </w:rPr>
        <w:t xml:space="preserve">. of the Greek Association of Penal Law since 2017 and a member of the International Association of Penal Law. </w:t>
      </w:r>
    </w:p>
    <w:p w:rsidR="004966C9" w:rsidRPr="00AF6A7A" w:rsidRDefault="004966C9" w:rsidP="004966C9">
      <w:pPr>
        <w:jc w:val="both"/>
        <w:rPr>
          <w:rFonts w:cstheme="minorHAnsi"/>
          <w:sz w:val="24"/>
          <w:szCs w:val="24"/>
          <w:lang w:val="en-US"/>
        </w:rPr>
      </w:pPr>
      <w:r w:rsidRPr="00AF6A7A">
        <w:rPr>
          <w:rFonts w:cstheme="minorHAnsi"/>
          <w:sz w:val="24"/>
          <w:szCs w:val="24"/>
          <w:lang w:val="en-US"/>
        </w:rPr>
        <w:t>He is fluent in German and English</w:t>
      </w:r>
    </w:p>
    <w:p w:rsidR="004966C9" w:rsidRPr="00AF6A7A" w:rsidRDefault="004966C9" w:rsidP="004966C9">
      <w:pPr>
        <w:jc w:val="both"/>
        <w:rPr>
          <w:rFonts w:cstheme="minorHAnsi"/>
          <w:sz w:val="24"/>
          <w:szCs w:val="24"/>
          <w:lang w:val="en-US"/>
        </w:rPr>
      </w:pPr>
      <w:r w:rsidRPr="00AF6A7A">
        <w:rPr>
          <w:rFonts w:cstheme="minorHAnsi"/>
          <w:sz w:val="24"/>
          <w:szCs w:val="24"/>
          <w:lang w:val="en-US"/>
        </w:rPr>
        <w:t>Email: vasileios.petropoulos@namiaslaw.gr</w:t>
      </w:r>
    </w:p>
    <w:p w:rsidR="004966C9" w:rsidRPr="00F07E61" w:rsidRDefault="004966C9" w:rsidP="004966C9">
      <w:pPr>
        <w:jc w:val="both"/>
        <w:rPr>
          <w:rFonts w:cstheme="minorHAnsi"/>
          <w:sz w:val="24"/>
          <w:szCs w:val="24"/>
          <w:lang w:val="en-US"/>
        </w:rPr>
      </w:pPr>
      <w:r w:rsidRPr="00AF6A7A">
        <w:rPr>
          <w:rFonts w:cstheme="minorHAnsi"/>
          <w:sz w:val="24"/>
          <w:szCs w:val="24"/>
          <w:lang w:val="en-US"/>
        </w:rPr>
        <w:t>LinkedIn URL: https://www.linkedin.com/in/vasileios-petropoulos-b72a42137/</w:t>
      </w:r>
    </w:p>
    <w:p w:rsidR="004966C9" w:rsidRPr="00F07E61" w:rsidRDefault="004966C9" w:rsidP="004966C9">
      <w:pPr>
        <w:jc w:val="both"/>
        <w:rPr>
          <w:rFonts w:cstheme="minorHAnsi"/>
          <w:sz w:val="24"/>
          <w:szCs w:val="24"/>
          <w:lang w:val="en-US"/>
        </w:rPr>
      </w:pPr>
    </w:p>
    <w:p w:rsidR="004966C9" w:rsidRPr="00AF6A7A" w:rsidRDefault="004966C9" w:rsidP="004966C9">
      <w:pPr>
        <w:jc w:val="both"/>
        <w:rPr>
          <w:rFonts w:cstheme="minorHAnsi"/>
          <w:b/>
          <w:sz w:val="24"/>
          <w:szCs w:val="24"/>
          <w:lang w:val="de-DE"/>
        </w:rPr>
      </w:pPr>
      <w:r w:rsidRPr="00AF6A7A">
        <w:rPr>
          <w:rFonts w:cstheme="minorHAnsi"/>
          <w:b/>
          <w:sz w:val="24"/>
          <w:szCs w:val="24"/>
          <w:lang w:val="de-DE"/>
        </w:rPr>
        <w:t>Monographs</w:t>
      </w:r>
    </w:p>
    <w:p w:rsidR="004966C9" w:rsidRPr="00AF6A7A" w:rsidRDefault="004966C9" w:rsidP="004966C9">
      <w:pPr>
        <w:jc w:val="both"/>
        <w:rPr>
          <w:rFonts w:cstheme="minorHAnsi"/>
          <w:sz w:val="24"/>
          <w:szCs w:val="24"/>
          <w:lang w:val="de-DE"/>
        </w:rPr>
      </w:pPr>
      <w:r w:rsidRPr="00AF6A7A">
        <w:rPr>
          <w:rFonts w:cstheme="minorHAnsi"/>
          <w:sz w:val="24"/>
          <w:szCs w:val="24"/>
          <w:lang w:val="de-DE"/>
        </w:rPr>
        <w:t xml:space="preserve">•Die Strafrechtliche Bewertung der Affekttat; auf dem </w:t>
      </w:r>
      <w:r>
        <w:rPr>
          <w:rFonts w:cstheme="minorHAnsi"/>
          <w:sz w:val="24"/>
          <w:szCs w:val="24"/>
          <w:lang w:val="de-DE"/>
        </w:rPr>
        <w:t xml:space="preserve">Weg </w:t>
      </w:r>
      <w:r w:rsidRPr="00AF6A7A">
        <w:rPr>
          <w:rFonts w:cstheme="minorHAnsi"/>
          <w:sz w:val="24"/>
          <w:szCs w:val="24"/>
          <w:lang w:val="de-DE"/>
        </w:rPr>
        <w:t>zu einer strafrechtsdogmatischen Begründung der Affektlogik (</w:t>
      </w:r>
      <w:proofErr w:type="spellStart"/>
      <w:r w:rsidRPr="00AF6A7A">
        <w:rPr>
          <w:rFonts w:cstheme="minorHAnsi"/>
          <w:sz w:val="24"/>
          <w:szCs w:val="24"/>
          <w:lang w:val="de-DE"/>
        </w:rPr>
        <w:t>To</w:t>
      </w:r>
      <w:proofErr w:type="spellEnd"/>
      <w:r w:rsidRPr="00AF6A7A">
        <w:rPr>
          <w:rFonts w:cstheme="minorHAnsi"/>
          <w:sz w:val="24"/>
          <w:szCs w:val="24"/>
          <w:lang w:val="de-DE"/>
        </w:rPr>
        <w:t xml:space="preserve"> </w:t>
      </w:r>
      <w:proofErr w:type="spellStart"/>
      <w:r w:rsidRPr="00AF6A7A">
        <w:rPr>
          <w:rFonts w:cstheme="minorHAnsi"/>
          <w:sz w:val="24"/>
          <w:szCs w:val="24"/>
          <w:lang w:val="de-DE"/>
        </w:rPr>
        <w:t>be</w:t>
      </w:r>
      <w:proofErr w:type="spellEnd"/>
      <w:r w:rsidRPr="00AF6A7A">
        <w:rPr>
          <w:rFonts w:cstheme="minorHAnsi"/>
          <w:sz w:val="24"/>
          <w:szCs w:val="24"/>
          <w:lang w:val="de-DE"/>
        </w:rPr>
        <w:t xml:space="preserve"> </w:t>
      </w:r>
      <w:proofErr w:type="spellStart"/>
      <w:r w:rsidRPr="00AF6A7A">
        <w:rPr>
          <w:rFonts w:cstheme="minorHAnsi"/>
          <w:sz w:val="24"/>
          <w:szCs w:val="24"/>
          <w:lang w:val="de-DE"/>
        </w:rPr>
        <w:t>published</w:t>
      </w:r>
      <w:proofErr w:type="spellEnd"/>
      <w:r w:rsidRPr="00AF6A7A">
        <w:rPr>
          <w:rFonts w:cstheme="minorHAnsi"/>
          <w:sz w:val="24"/>
          <w:szCs w:val="24"/>
          <w:lang w:val="de-DE"/>
        </w:rPr>
        <w:t>, Eds. NOMOS Legal Database).</w:t>
      </w:r>
    </w:p>
    <w:p w:rsidR="004966C9" w:rsidRPr="00AF6A7A" w:rsidRDefault="004966C9" w:rsidP="004966C9">
      <w:pPr>
        <w:jc w:val="both"/>
        <w:rPr>
          <w:rFonts w:cstheme="minorHAnsi"/>
          <w:sz w:val="24"/>
          <w:szCs w:val="24"/>
          <w:lang w:val="de-DE"/>
        </w:rPr>
      </w:pPr>
      <w:r w:rsidRPr="00AF6A7A">
        <w:rPr>
          <w:rFonts w:cstheme="minorHAnsi"/>
          <w:sz w:val="24"/>
          <w:szCs w:val="24"/>
          <w:lang w:val="de-DE"/>
        </w:rPr>
        <w:t xml:space="preserve">•Der strafrechtliche Schutz des Kapitalmarkts vor Manipulationshandlungen nach schweizerischem und EU- Recht, unter besonderer Berücksichtigung des deutschen und griechischen Rechts, </w:t>
      </w:r>
      <w:proofErr w:type="spellStart"/>
      <w:r w:rsidRPr="00AF6A7A">
        <w:rPr>
          <w:rFonts w:cstheme="minorHAnsi"/>
          <w:sz w:val="24"/>
          <w:szCs w:val="24"/>
          <w:lang w:val="de-DE"/>
        </w:rPr>
        <w:t>Zurich</w:t>
      </w:r>
      <w:proofErr w:type="spellEnd"/>
      <w:r w:rsidRPr="00AF6A7A">
        <w:rPr>
          <w:rFonts w:cstheme="minorHAnsi"/>
          <w:sz w:val="24"/>
          <w:szCs w:val="24"/>
          <w:lang w:val="de-DE"/>
        </w:rPr>
        <w:t xml:space="preserve"> 2009 (Eds. DIKE).</w:t>
      </w:r>
    </w:p>
    <w:p w:rsidR="004966C9" w:rsidRPr="00AF6A7A" w:rsidRDefault="004966C9" w:rsidP="004966C9">
      <w:pPr>
        <w:jc w:val="both"/>
        <w:rPr>
          <w:rFonts w:cstheme="minorHAnsi"/>
          <w:sz w:val="24"/>
          <w:szCs w:val="24"/>
          <w:lang w:val="de-DE"/>
        </w:rPr>
      </w:pPr>
      <w:r w:rsidRPr="00AF6A7A">
        <w:rPr>
          <w:rFonts w:cstheme="minorHAnsi"/>
          <w:sz w:val="24"/>
          <w:szCs w:val="24"/>
          <w:lang w:val="de-DE"/>
        </w:rPr>
        <w:t>•Die Berücksichtigung des Opferverhaltens beim Betrug, Munich 2005 (Eds. Herbert Utz).</w:t>
      </w:r>
    </w:p>
    <w:p w:rsidR="004966C9" w:rsidRPr="00AF6A7A" w:rsidRDefault="004966C9" w:rsidP="004966C9">
      <w:pPr>
        <w:jc w:val="both"/>
        <w:rPr>
          <w:rFonts w:cstheme="minorHAnsi"/>
          <w:sz w:val="24"/>
          <w:szCs w:val="24"/>
          <w:lang w:val="de-DE"/>
        </w:rPr>
      </w:pPr>
    </w:p>
    <w:p w:rsidR="004966C9" w:rsidRDefault="004966C9" w:rsidP="004966C9">
      <w:pPr>
        <w:jc w:val="both"/>
        <w:rPr>
          <w:rFonts w:cstheme="minorHAnsi"/>
          <w:b/>
          <w:sz w:val="24"/>
          <w:szCs w:val="24"/>
          <w:lang w:val="en-US"/>
        </w:rPr>
      </w:pPr>
      <w:r w:rsidRPr="00F07E61">
        <w:rPr>
          <w:rFonts w:cstheme="minorHAnsi"/>
          <w:b/>
          <w:sz w:val="24"/>
          <w:szCs w:val="24"/>
          <w:lang w:val="en-US"/>
        </w:rPr>
        <w:t>Articles</w:t>
      </w:r>
    </w:p>
    <w:p w:rsidR="004966C9" w:rsidRPr="00AF6A7A" w:rsidRDefault="004966C9" w:rsidP="004966C9">
      <w:pPr>
        <w:jc w:val="both"/>
        <w:rPr>
          <w:rFonts w:cstheme="minorHAnsi"/>
          <w:sz w:val="24"/>
          <w:szCs w:val="24"/>
          <w:lang w:val="en-US"/>
        </w:rPr>
      </w:pPr>
      <w:r w:rsidRPr="00AF6A7A">
        <w:rPr>
          <w:rFonts w:cstheme="minorHAnsi"/>
          <w:sz w:val="24"/>
          <w:szCs w:val="24"/>
          <w:lang w:val="en-US"/>
        </w:rPr>
        <w:lastRenderedPageBreak/>
        <w:t>•</w:t>
      </w:r>
      <w:r>
        <w:rPr>
          <w:rFonts w:cstheme="minorHAnsi"/>
          <w:sz w:val="24"/>
          <w:szCs w:val="24"/>
          <w:lang w:val="en-US"/>
        </w:rPr>
        <w:t>Global Legal Insights (GLI), Bribery and Corruption 6</w:t>
      </w:r>
      <w:r w:rsidRPr="00AF6A7A">
        <w:rPr>
          <w:rFonts w:cstheme="minorHAnsi"/>
          <w:sz w:val="24"/>
          <w:szCs w:val="24"/>
          <w:vertAlign w:val="superscript"/>
          <w:lang w:val="en-US"/>
        </w:rPr>
        <w:t>th</w:t>
      </w:r>
      <w:r>
        <w:rPr>
          <w:rFonts w:cstheme="minorHAnsi"/>
          <w:sz w:val="24"/>
          <w:szCs w:val="24"/>
          <w:lang w:val="en-US"/>
        </w:rPr>
        <w:t xml:space="preserve"> ed., Greece, (with Ovvadias Namias)</w:t>
      </w:r>
    </w:p>
    <w:p w:rsidR="004966C9" w:rsidRPr="00F07E61" w:rsidRDefault="004966C9" w:rsidP="004966C9">
      <w:pPr>
        <w:jc w:val="both"/>
        <w:rPr>
          <w:rFonts w:cstheme="minorHAnsi"/>
          <w:sz w:val="24"/>
          <w:szCs w:val="24"/>
          <w:lang w:val="en-US"/>
        </w:rPr>
      </w:pPr>
      <w:r w:rsidRPr="00F07E61">
        <w:rPr>
          <w:rFonts w:cstheme="minorHAnsi"/>
          <w:sz w:val="24"/>
          <w:szCs w:val="24"/>
          <w:lang w:val="en-US"/>
        </w:rPr>
        <w:t>•An overview of the legal framework of the areas of compliance and internal investigations, European Investigations Guide, 2018</w:t>
      </w:r>
      <w:r>
        <w:rPr>
          <w:rFonts w:cstheme="minorHAnsi"/>
          <w:sz w:val="24"/>
          <w:szCs w:val="24"/>
          <w:lang w:val="en-US"/>
        </w:rPr>
        <w:t xml:space="preserve"> (with Ovvadias Namias)</w:t>
      </w:r>
      <w:r w:rsidRPr="00F07E61">
        <w:rPr>
          <w:rFonts w:cstheme="minorHAnsi"/>
          <w:sz w:val="24"/>
          <w:szCs w:val="24"/>
          <w:lang w:val="en-US"/>
        </w:rPr>
        <w:t>.</w:t>
      </w:r>
    </w:p>
    <w:p w:rsidR="004966C9" w:rsidRPr="00F07E61" w:rsidRDefault="004966C9" w:rsidP="004966C9">
      <w:pPr>
        <w:jc w:val="both"/>
        <w:rPr>
          <w:rFonts w:cstheme="minorHAnsi"/>
          <w:sz w:val="24"/>
          <w:szCs w:val="24"/>
          <w:lang w:val="en-US"/>
        </w:rPr>
      </w:pPr>
      <w:r w:rsidRPr="00F07E61">
        <w:rPr>
          <w:rFonts w:cstheme="minorHAnsi"/>
          <w:sz w:val="24"/>
          <w:szCs w:val="24"/>
          <w:lang w:val="en-US"/>
        </w:rPr>
        <w:t>•Violence at sporting events. Observations on the relevant criminal provisions, The Art of Crime (www.theartofcrime.gr), issue May 2017.</w:t>
      </w:r>
    </w:p>
    <w:p w:rsidR="004966C9" w:rsidRPr="00F07E61" w:rsidRDefault="004966C9" w:rsidP="004966C9">
      <w:pPr>
        <w:jc w:val="both"/>
        <w:rPr>
          <w:rFonts w:cstheme="minorHAnsi"/>
          <w:sz w:val="24"/>
          <w:szCs w:val="24"/>
          <w:lang w:val="en-US"/>
        </w:rPr>
      </w:pPr>
      <w:r w:rsidRPr="00F07E61">
        <w:rPr>
          <w:rFonts w:cstheme="minorHAnsi"/>
          <w:sz w:val="24"/>
          <w:szCs w:val="24"/>
          <w:lang w:val="en-US"/>
        </w:rPr>
        <w:t>•</w:t>
      </w:r>
      <w:proofErr w:type="spellStart"/>
      <w:r w:rsidRPr="00F07E61">
        <w:rPr>
          <w:rFonts w:cstheme="minorHAnsi"/>
          <w:sz w:val="24"/>
          <w:szCs w:val="24"/>
          <w:lang w:val="en-US"/>
        </w:rPr>
        <w:t>Penalisation</w:t>
      </w:r>
      <w:proofErr w:type="spellEnd"/>
      <w:r w:rsidRPr="00F07E61">
        <w:rPr>
          <w:rFonts w:cstheme="minorHAnsi"/>
          <w:sz w:val="24"/>
          <w:szCs w:val="24"/>
          <w:lang w:val="en-US"/>
        </w:rPr>
        <w:t xml:space="preserve"> of the "</w:t>
      </w:r>
      <w:proofErr w:type="spellStart"/>
      <w:r w:rsidRPr="00F07E61">
        <w:rPr>
          <w:rFonts w:cstheme="minorHAnsi"/>
          <w:sz w:val="24"/>
          <w:szCs w:val="24"/>
          <w:lang w:val="en-US"/>
        </w:rPr>
        <w:t>organised</w:t>
      </w:r>
      <w:proofErr w:type="spellEnd"/>
      <w:r w:rsidRPr="00F07E61">
        <w:rPr>
          <w:rFonts w:cstheme="minorHAnsi"/>
          <w:sz w:val="24"/>
          <w:szCs w:val="24"/>
          <w:lang w:val="en-US"/>
        </w:rPr>
        <w:t>" appearance or leave of fans from and to a sports event, MNIMI Dede, 2013, 429 et. seq.</w:t>
      </w:r>
    </w:p>
    <w:p w:rsidR="004966C9" w:rsidRPr="00F07E61" w:rsidRDefault="004966C9" w:rsidP="004966C9">
      <w:pPr>
        <w:jc w:val="both"/>
        <w:rPr>
          <w:rFonts w:cstheme="minorHAnsi"/>
          <w:sz w:val="24"/>
          <w:szCs w:val="24"/>
          <w:lang w:val="en-US"/>
        </w:rPr>
      </w:pPr>
      <w:r w:rsidRPr="00F07E61">
        <w:rPr>
          <w:rFonts w:cstheme="minorHAnsi"/>
          <w:sz w:val="24"/>
          <w:szCs w:val="24"/>
          <w:lang w:val="en-US"/>
        </w:rPr>
        <w:t>•Bribery in the sports sector, in: 6th Conference of Greek Penologists, "Penal management of bribery – Abilities and limits", 2013.</w:t>
      </w:r>
    </w:p>
    <w:p w:rsidR="004966C9" w:rsidRPr="00AF6A7A" w:rsidRDefault="004966C9" w:rsidP="004966C9">
      <w:pPr>
        <w:jc w:val="both"/>
        <w:rPr>
          <w:rFonts w:cstheme="minorHAnsi"/>
          <w:sz w:val="24"/>
          <w:szCs w:val="24"/>
          <w:lang w:val="de-DE"/>
        </w:rPr>
      </w:pPr>
      <w:r w:rsidRPr="00F07E61">
        <w:rPr>
          <w:rFonts w:cstheme="minorHAnsi"/>
          <w:sz w:val="24"/>
          <w:szCs w:val="24"/>
          <w:lang w:val="en-US"/>
        </w:rPr>
        <w:t xml:space="preserve">•Is the application of article 386 of the Penal Code possible in case of capital market manipulation? </w:t>
      </w:r>
      <w:proofErr w:type="spellStart"/>
      <w:r w:rsidRPr="00AF6A7A">
        <w:rPr>
          <w:rFonts w:cstheme="minorHAnsi"/>
          <w:sz w:val="24"/>
          <w:szCs w:val="24"/>
          <w:lang w:val="de-DE"/>
        </w:rPr>
        <w:t>Penal</w:t>
      </w:r>
      <w:proofErr w:type="spellEnd"/>
      <w:r w:rsidRPr="00AF6A7A">
        <w:rPr>
          <w:rFonts w:cstheme="minorHAnsi"/>
          <w:sz w:val="24"/>
          <w:szCs w:val="24"/>
          <w:lang w:val="de-DE"/>
        </w:rPr>
        <w:t xml:space="preserve"> Chronicles 2011, p. 554 et. seq.</w:t>
      </w:r>
    </w:p>
    <w:p w:rsidR="004966C9" w:rsidRPr="00AF6A7A" w:rsidRDefault="004966C9" w:rsidP="004966C9">
      <w:pPr>
        <w:jc w:val="both"/>
        <w:rPr>
          <w:rFonts w:cstheme="minorHAnsi"/>
          <w:sz w:val="24"/>
          <w:szCs w:val="24"/>
          <w:lang w:val="de-DE"/>
        </w:rPr>
      </w:pPr>
      <w:r w:rsidRPr="00AF6A7A">
        <w:rPr>
          <w:rFonts w:cstheme="minorHAnsi"/>
          <w:sz w:val="24"/>
          <w:szCs w:val="24"/>
          <w:lang w:val="de-DE"/>
        </w:rPr>
        <w:t xml:space="preserve">•Das europäische ne bis in idem und die Aufwertung des Opportunitätsprinzips auf Unionsebene, in: </w:t>
      </w:r>
      <w:proofErr w:type="spellStart"/>
      <w:r w:rsidRPr="00AF6A7A">
        <w:rPr>
          <w:rFonts w:cstheme="minorHAnsi"/>
          <w:sz w:val="24"/>
          <w:szCs w:val="24"/>
          <w:lang w:val="de-DE"/>
        </w:rPr>
        <w:t>Honorary</w:t>
      </w:r>
      <w:proofErr w:type="spellEnd"/>
      <w:r w:rsidRPr="00AF6A7A">
        <w:rPr>
          <w:rFonts w:cstheme="minorHAnsi"/>
          <w:sz w:val="24"/>
          <w:szCs w:val="24"/>
          <w:lang w:val="de-DE"/>
        </w:rPr>
        <w:t xml:space="preserve"> Volume fort he 70th </w:t>
      </w:r>
      <w:proofErr w:type="spellStart"/>
      <w:r w:rsidRPr="00AF6A7A">
        <w:rPr>
          <w:rFonts w:cstheme="minorHAnsi"/>
          <w:sz w:val="24"/>
          <w:szCs w:val="24"/>
          <w:lang w:val="de-DE"/>
        </w:rPr>
        <w:t>anniversary</w:t>
      </w:r>
      <w:proofErr w:type="spellEnd"/>
      <w:r w:rsidRPr="00AF6A7A">
        <w:rPr>
          <w:rFonts w:cstheme="minorHAnsi"/>
          <w:sz w:val="24"/>
          <w:szCs w:val="24"/>
          <w:lang w:val="de-DE"/>
        </w:rPr>
        <w:t xml:space="preserve"> </w:t>
      </w:r>
      <w:proofErr w:type="spellStart"/>
      <w:r w:rsidRPr="00AF6A7A">
        <w:rPr>
          <w:rFonts w:cstheme="minorHAnsi"/>
          <w:sz w:val="24"/>
          <w:szCs w:val="24"/>
          <w:lang w:val="de-DE"/>
        </w:rPr>
        <w:t>of</w:t>
      </w:r>
      <w:proofErr w:type="spellEnd"/>
      <w:r w:rsidRPr="00AF6A7A">
        <w:rPr>
          <w:rFonts w:cstheme="minorHAnsi"/>
          <w:sz w:val="24"/>
          <w:szCs w:val="24"/>
          <w:lang w:val="de-DE"/>
        </w:rPr>
        <w:t xml:space="preserve"> Professor Heinz Schöch (2010), p. 857.</w:t>
      </w:r>
    </w:p>
    <w:p w:rsidR="004966C9" w:rsidRPr="00F07E61" w:rsidRDefault="004966C9" w:rsidP="004966C9">
      <w:pPr>
        <w:jc w:val="both"/>
        <w:rPr>
          <w:rFonts w:cstheme="minorHAnsi"/>
          <w:sz w:val="24"/>
          <w:szCs w:val="24"/>
          <w:lang w:val="en-US"/>
        </w:rPr>
      </w:pPr>
      <w:r w:rsidRPr="00F07E61">
        <w:rPr>
          <w:rFonts w:cstheme="minorHAnsi"/>
          <w:sz w:val="24"/>
          <w:szCs w:val="24"/>
          <w:lang w:val="en-US"/>
        </w:rPr>
        <w:t>•Sense and dealing with the offense of capital market manipulation, Penal Chronicles 2009, 199 et. seq.</w:t>
      </w:r>
    </w:p>
    <w:p w:rsidR="004966C9" w:rsidRPr="00F07E61" w:rsidRDefault="004966C9" w:rsidP="004966C9">
      <w:pPr>
        <w:jc w:val="both"/>
        <w:rPr>
          <w:rFonts w:cstheme="minorHAnsi"/>
          <w:sz w:val="24"/>
          <w:szCs w:val="24"/>
          <w:lang w:val="en-US"/>
        </w:rPr>
      </w:pPr>
      <w:r w:rsidRPr="00AF6A7A">
        <w:rPr>
          <w:rFonts w:cstheme="minorHAnsi"/>
          <w:sz w:val="24"/>
          <w:szCs w:val="24"/>
          <w:lang w:val="de-DE"/>
        </w:rPr>
        <w:t xml:space="preserve">•Der </w:t>
      </w:r>
      <w:proofErr w:type="spellStart"/>
      <w:r w:rsidRPr="00AF6A7A">
        <w:rPr>
          <w:rFonts w:cstheme="minorHAnsi"/>
          <w:sz w:val="24"/>
          <w:szCs w:val="24"/>
          <w:lang w:val="de-DE"/>
        </w:rPr>
        <w:t>Sportwettenbetrug</w:t>
      </w:r>
      <w:proofErr w:type="spellEnd"/>
      <w:r w:rsidRPr="00AF6A7A">
        <w:rPr>
          <w:rFonts w:cstheme="minorHAnsi"/>
          <w:sz w:val="24"/>
          <w:szCs w:val="24"/>
          <w:lang w:val="de-DE"/>
        </w:rPr>
        <w:t xml:space="preserve"> durch Manipulation zu Lasten des Wettveranstalters oder des Wettenden, </w:t>
      </w:r>
      <w:proofErr w:type="spellStart"/>
      <w:r w:rsidRPr="00AF6A7A">
        <w:rPr>
          <w:rFonts w:cstheme="minorHAnsi"/>
          <w:sz w:val="24"/>
          <w:szCs w:val="24"/>
          <w:lang w:val="de-DE"/>
        </w:rPr>
        <w:t>wistra</w:t>
      </w:r>
      <w:proofErr w:type="spellEnd"/>
      <w:r w:rsidRPr="00AF6A7A">
        <w:rPr>
          <w:rFonts w:cstheme="minorHAnsi"/>
          <w:sz w:val="24"/>
          <w:szCs w:val="24"/>
          <w:lang w:val="de-DE"/>
        </w:rPr>
        <w:t xml:space="preserve"> 2009, 254 et. </w:t>
      </w:r>
      <w:r w:rsidRPr="00F07E61">
        <w:rPr>
          <w:rFonts w:cstheme="minorHAnsi"/>
          <w:sz w:val="24"/>
          <w:szCs w:val="24"/>
          <w:lang w:val="en-US"/>
        </w:rPr>
        <w:t xml:space="preserve">Seq. (with Ioannis </w:t>
      </w:r>
      <w:proofErr w:type="spellStart"/>
      <w:r w:rsidRPr="00F07E61">
        <w:rPr>
          <w:rFonts w:cstheme="minorHAnsi"/>
          <w:sz w:val="24"/>
          <w:szCs w:val="24"/>
          <w:lang w:val="en-US"/>
        </w:rPr>
        <w:t>Morozinis</w:t>
      </w:r>
      <w:proofErr w:type="spellEnd"/>
      <w:r w:rsidRPr="00F07E61">
        <w:rPr>
          <w:rFonts w:cstheme="minorHAnsi"/>
          <w:sz w:val="24"/>
          <w:szCs w:val="24"/>
          <w:lang w:val="en-US"/>
        </w:rPr>
        <w:t>)</w:t>
      </w:r>
    </w:p>
    <w:p w:rsidR="004966C9" w:rsidRPr="00AF6A7A" w:rsidRDefault="004966C9" w:rsidP="004966C9">
      <w:pPr>
        <w:jc w:val="both"/>
        <w:rPr>
          <w:rFonts w:cstheme="minorHAnsi"/>
          <w:sz w:val="24"/>
          <w:szCs w:val="24"/>
          <w:lang w:val="de-DE"/>
        </w:rPr>
      </w:pPr>
      <w:r w:rsidRPr="00F07E61">
        <w:rPr>
          <w:rFonts w:cstheme="minorHAnsi"/>
          <w:sz w:val="24"/>
          <w:szCs w:val="24"/>
          <w:lang w:val="en-US"/>
        </w:rPr>
        <w:t xml:space="preserve">•Issues of Objective Substance of money laundering, Penal Chronicles 2008, 955 et. </w:t>
      </w:r>
      <w:r w:rsidRPr="00AF6A7A">
        <w:rPr>
          <w:rFonts w:cstheme="minorHAnsi"/>
          <w:sz w:val="24"/>
          <w:szCs w:val="24"/>
          <w:lang w:val="de-DE"/>
        </w:rPr>
        <w:t>Seq.</w:t>
      </w:r>
    </w:p>
    <w:p w:rsidR="004966C9" w:rsidRPr="00AF6A7A" w:rsidRDefault="004966C9" w:rsidP="004966C9">
      <w:pPr>
        <w:jc w:val="both"/>
        <w:rPr>
          <w:rFonts w:cstheme="minorHAnsi"/>
          <w:sz w:val="24"/>
          <w:szCs w:val="24"/>
          <w:lang w:val="de-DE"/>
        </w:rPr>
      </w:pPr>
      <w:r w:rsidRPr="00AF6A7A">
        <w:rPr>
          <w:rFonts w:cstheme="minorHAnsi"/>
          <w:sz w:val="24"/>
          <w:szCs w:val="24"/>
          <w:lang w:val="de-DE"/>
        </w:rPr>
        <w:t xml:space="preserve">•Der Zusammenhang von Vortat und Gegenstand der Geldwäsche, </w:t>
      </w:r>
      <w:proofErr w:type="spellStart"/>
      <w:r w:rsidRPr="00AF6A7A">
        <w:rPr>
          <w:rFonts w:cstheme="minorHAnsi"/>
          <w:sz w:val="24"/>
          <w:szCs w:val="24"/>
          <w:lang w:val="de-DE"/>
        </w:rPr>
        <w:t>Wistra</w:t>
      </w:r>
      <w:proofErr w:type="spellEnd"/>
      <w:r w:rsidRPr="00AF6A7A">
        <w:rPr>
          <w:rFonts w:cstheme="minorHAnsi"/>
          <w:sz w:val="24"/>
          <w:szCs w:val="24"/>
          <w:lang w:val="de-DE"/>
        </w:rPr>
        <w:t xml:space="preserve"> 2007, 241 et. seq. </w:t>
      </w:r>
    </w:p>
    <w:p w:rsidR="004966C9" w:rsidRPr="00AF6A7A" w:rsidRDefault="004966C9" w:rsidP="004966C9">
      <w:pPr>
        <w:jc w:val="both"/>
        <w:rPr>
          <w:rFonts w:cstheme="minorHAnsi"/>
          <w:sz w:val="24"/>
          <w:szCs w:val="24"/>
          <w:lang w:val="de-DE"/>
        </w:rPr>
      </w:pPr>
      <w:r w:rsidRPr="00AF6A7A">
        <w:rPr>
          <w:rFonts w:cstheme="minorHAnsi"/>
          <w:sz w:val="24"/>
          <w:szCs w:val="24"/>
          <w:lang w:val="de-DE"/>
        </w:rPr>
        <w:t xml:space="preserve">•Die Strafbarkeit des </w:t>
      </w:r>
      <w:proofErr w:type="spellStart"/>
      <w:r w:rsidRPr="00AF6A7A">
        <w:rPr>
          <w:rFonts w:cstheme="minorHAnsi"/>
          <w:sz w:val="24"/>
          <w:szCs w:val="24"/>
          <w:lang w:val="de-DE"/>
        </w:rPr>
        <w:t>Oddset</w:t>
      </w:r>
      <w:proofErr w:type="spellEnd"/>
      <w:r w:rsidRPr="00AF6A7A">
        <w:rPr>
          <w:rFonts w:cstheme="minorHAnsi"/>
          <w:sz w:val="24"/>
          <w:szCs w:val="24"/>
          <w:lang w:val="de-DE"/>
        </w:rPr>
        <w:t xml:space="preserve">- Sportwettens, </w:t>
      </w:r>
      <w:proofErr w:type="spellStart"/>
      <w:r w:rsidRPr="00AF6A7A">
        <w:rPr>
          <w:rFonts w:cstheme="minorHAnsi"/>
          <w:sz w:val="24"/>
          <w:szCs w:val="24"/>
          <w:lang w:val="de-DE"/>
        </w:rPr>
        <w:t>Wistra</w:t>
      </w:r>
      <w:proofErr w:type="spellEnd"/>
      <w:r w:rsidRPr="00AF6A7A">
        <w:rPr>
          <w:rFonts w:cstheme="minorHAnsi"/>
          <w:sz w:val="24"/>
          <w:szCs w:val="24"/>
          <w:lang w:val="de-DE"/>
        </w:rPr>
        <w:t xml:space="preserve"> 2006, 332 et. seq. </w:t>
      </w:r>
    </w:p>
    <w:p w:rsidR="004966C9" w:rsidRPr="00F07E61" w:rsidRDefault="004966C9" w:rsidP="004966C9">
      <w:pPr>
        <w:jc w:val="both"/>
        <w:rPr>
          <w:rFonts w:cstheme="minorHAnsi"/>
          <w:sz w:val="24"/>
          <w:szCs w:val="24"/>
          <w:lang w:val="en-US"/>
        </w:rPr>
      </w:pPr>
      <w:r w:rsidRPr="00F07E61">
        <w:rPr>
          <w:rFonts w:cstheme="minorHAnsi"/>
          <w:sz w:val="24"/>
          <w:szCs w:val="24"/>
          <w:lang w:val="en-US"/>
        </w:rPr>
        <w:t xml:space="preserve">Punishable nature of sport bets with predetermined odds </w:t>
      </w:r>
    </w:p>
    <w:p w:rsidR="004966C9" w:rsidRPr="00F07E61" w:rsidRDefault="004966C9" w:rsidP="004966C9">
      <w:pPr>
        <w:jc w:val="both"/>
        <w:rPr>
          <w:rFonts w:cstheme="minorHAnsi"/>
          <w:sz w:val="24"/>
          <w:szCs w:val="24"/>
          <w:lang w:val="en-US"/>
        </w:rPr>
      </w:pPr>
    </w:p>
    <w:p w:rsidR="004966C9" w:rsidRPr="00F07E61" w:rsidRDefault="004966C9" w:rsidP="004966C9">
      <w:pPr>
        <w:jc w:val="both"/>
        <w:rPr>
          <w:rFonts w:cstheme="minorHAnsi"/>
          <w:b/>
          <w:sz w:val="24"/>
          <w:szCs w:val="24"/>
          <w:lang w:val="en-US"/>
        </w:rPr>
      </w:pPr>
      <w:r w:rsidRPr="00F07E61">
        <w:rPr>
          <w:rFonts w:cstheme="minorHAnsi"/>
          <w:b/>
          <w:sz w:val="24"/>
          <w:szCs w:val="24"/>
          <w:lang w:val="en-US"/>
        </w:rPr>
        <w:t xml:space="preserve">Comments on judgements – review of case law </w:t>
      </w:r>
    </w:p>
    <w:p w:rsidR="004966C9" w:rsidRPr="003B2E34" w:rsidRDefault="004966C9" w:rsidP="004966C9">
      <w:pPr>
        <w:jc w:val="both"/>
        <w:rPr>
          <w:rFonts w:cstheme="minorHAnsi"/>
          <w:sz w:val="24"/>
          <w:szCs w:val="24"/>
          <w:lang w:val="en-US"/>
        </w:rPr>
      </w:pPr>
      <w:r w:rsidRPr="00AF6A7A">
        <w:rPr>
          <w:rFonts w:cstheme="minorHAnsi"/>
          <w:sz w:val="24"/>
          <w:szCs w:val="24"/>
          <w:lang w:val="en-US"/>
        </w:rPr>
        <w:t>•</w:t>
      </w:r>
      <w:r w:rsidRPr="003B2E34">
        <w:rPr>
          <w:rFonts w:cstheme="minorHAnsi"/>
          <w:sz w:val="24"/>
          <w:szCs w:val="24"/>
          <w:lang w:val="en-US"/>
        </w:rPr>
        <w:t>Comment</w:t>
      </w:r>
      <w:r>
        <w:rPr>
          <w:rFonts w:cstheme="minorHAnsi"/>
          <w:sz w:val="24"/>
          <w:szCs w:val="24"/>
          <w:lang w:val="en-US"/>
        </w:rPr>
        <w:t xml:space="preserve"> on Decree 2050/2017 of the 2</w:t>
      </w:r>
      <w:r w:rsidRPr="003B2E34">
        <w:rPr>
          <w:rFonts w:cstheme="minorHAnsi"/>
          <w:sz w:val="24"/>
          <w:szCs w:val="24"/>
          <w:vertAlign w:val="superscript"/>
          <w:lang w:val="en-US"/>
        </w:rPr>
        <w:t>nd</w:t>
      </w:r>
      <w:r>
        <w:rPr>
          <w:rFonts w:cstheme="minorHAnsi"/>
          <w:sz w:val="24"/>
          <w:szCs w:val="24"/>
          <w:lang w:val="en-US"/>
        </w:rPr>
        <w:t xml:space="preserve"> Instance Judicial Council of </w:t>
      </w:r>
      <w:proofErr w:type="spellStart"/>
      <w:r>
        <w:rPr>
          <w:rFonts w:cstheme="minorHAnsi"/>
          <w:sz w:val="24"/>
          <w:szCs w:val="24"/>
          <w:lang w:val="en-US"/>
        </w:rPr>
        <w:t>Athen</w:t>
      </w:r>
      <w:proofErr w:type="spellEnd"/>
      <w:r>
        <w:rPr>
          <w:rFonts w:cstheme="minorHAnsi"/>
          <w:sz w:val="24"/>
          <w:szCs w:val="24"/>
          <w:lang w:val="en-US"/>
        </w:rPr>
        <w:t>, Penal Chronicles 2018, 307 et. seq.</w:t>
      </w:r>
    </w:p>
    <w:p w:rsidR="004966C9" w:rsidRPr="00F07E61" w:rsidRDefault="004966C9" w:rsidP="004966C9">
      <w:pPr>
        <w:jc w:val="both"/>
        <w:rPr>
          <w:rFonts w:cstheme="minorHAnsi"/>
          <w:sz w:val="24"/>
          <w:szCs w:val="24"/>
          <w:lang w:val="en-US"/>
        </w:rPr>
      </w:pPr>
      <w:r w:rsidRPr="00F07E61">
        <w:rPr>
          <w:rFonts w:cstheme="minorHAnsi"/>
          <w:sz w:val="24"/>
          <w:szCs w:val="24"/>
          <w:lang w:val="en-US"/>
        </w:rPr>
        <w:t xml:space="preserve">•Review of Case law on Drugs, Penal Chronicles 2012, 625 et. seq. </w:t>
      </w:r>
    </w:p>
    <w:p w:rsidR="004966C9" w:rsidRPr="00F07E61" w:rsidRDefault="004966C9" w:rsidP="004966C9">
      <w:pPr>
        <w:jc w:val="both"/>
        <w:rPr>
          <w:rFonts w:cstheme="minorHAnsi"/>
          <w:sz w:val="24"/>
          <w:szCs w:val="24"/>
          <w:lang w:val="en-US"/>
        </w:rPr>
      </w:pPr>
      <w:r w:rsidRPr="00F07E61">
        <w:rPr>
          <w:rFonts w:cstheme="minorHAnsi"/>
          <w:sz w:val="24"/>
          <w:szCs w:val="24"/>
          <w:lang w:val="en-US"/>
        </w:rPr>
        <w:t xml:space="preserve">•Presentation and comments on the Judgement </w:t>
      </w:r>
      <w:proofErr w:type="spellStart"/>
      <w:r w:rsidRPr="00F07E61">
        <w:rPr>
          <w:rFonts w:cstheme="minorHAnsi"/>
          <w:sz w:val="24"/>
          <w:szCs w:val="24"/>
          <w:lang w:val="en-US"/>
        </w:rPr>
        <w:t>BVerfG</w:t>
      </w:r>
      <w:proofErr w:type="spellEnd"/>
      <w:r w:rsidRPr="00F07E61">
        <w:rPr>
          <w:rFonts w:cstheme="minorHAnsi"/>
          <w:sz w:val="24"/>
          <w:szCs w:val="24"/>
          <w:lang w:val="en-US"/>
        </w:rPr>
        <w:t xml:space="preserve"> </w:t>
      </w:r>
      <w:proofErr w:type="spellStart"/>
      <w:r w:rsidRPr="00F07E61">
        <w:rPr>
          <w:rFonts w:cstheme="minorHAnsi"/>
          <w:sz w:val="24"/>
          <w:szCs w:val="24"/>
          <w:lang w:val="en-US"/>
        </w:rPr>
        <w:t>Beschluss</w:t>
      </w:r>
      <w:proofErr w:type="spellEnd"/>
      <w:r w:rsidRPr="00F07E61">
        <w:rPr>
          <w:rFonts w:cstheme="minorHAnsi"/>
          <w:sz w:val="24"/>
          <w:szCs w:val="24"/>
          <w:lang w:val="en-US"/>
        </w:rPr>
        <w:t xml:space="preserve">, 1 </w:t>
      </w:r>
      <w:proofErr w:type="spellStart"/>
      <w:r w:rsidRPr="00F07E61">
        <w:rPr>
          <w:rFonts w:cstheme="minorHAnsi"/>
          <w:sz w:val="24"/>
          <w:szCs w:val="24"/>
          <w:lang w:val="en-US"/>
        </w:rPr>
        <w:t>BvR</w:t>
      </w:r>
      <w:proofErr w:type="spellEnd"/>
      <w:r w:rsidRPr="00F07E61">
        <w:rPr>
          <w:rFonts w:cstheme="minorHAnsi"/>
          <w:sz w:val="24"/>
          <w:szCs w:val="24"/>
          <w:lang w:val="en-US"/>
        </w:rPr>
        <w:t xml:space="preserve"> 1550/03; 1 </w:t>
      </w:r>
      <w:proofErr w:type="spellStart"/>
      <w:r w:rsidRPr="00F07E61">
        <w:rPr>
          <w:rFonts w:cstheme="minorHAnsi"/>
          <w:sz w:val="24"/>
          <w:szCs w:val="24"/>
          <w:lang w:val="en-US"/>
        </w:rPr>
        <w:t>BvR</w:t>
      </w:r>
      <w:proofErr w:type="spellEnd"/>
      <w:r w:rsidRPr="00F07E61">
        <w:rPr>
          <w:rFonts w:cstheme="minorHAnsi"/>
          <w:sz w:val="24"/>
          <w:szCs w:val="24"/>
          <w:lang w:val="en-US"/>
        </w:rPr>
        <w:t xml:space="preserve"> 2357/04; 1 </w:t>
      </w:r>
      <w:proofErr w:type="spellStart"/>
      <w:r w:rsidRPr="00F07E61">
        <w:rPr>
          <w:rFonts w:cstheme="minorHAnsi"/>
          <w:sz w:val="24"/>
          <w:szCs w:val="24"/>
          <w:lang w:val="en-US"/>
        </w:rPr>
        <w:t>BvR</w:t>
      </w:r>
      <w:proofErr w:type="spellEnd"/>
      <w:r w:rsidRPr="00F07E61">
        <w:rPr>
          <w:rFonts w:cstheme="minorHAnsi"/>
          <w:sz w:val="24"/>
          <w:szCs w:val="24"/>
          <w:lang w:val="en-US"/>
        </w:rPr>
        <w:t xml:space="preserve"> 603/05, in Penal Chronicles 2008, 169</w:t>
      </w:r>
    </w:p>
    <w:p w:rsidR="004966C9" w:rsidRPr="00F07E61" w:rsidRDefault="004966C9" w:rsidP="004966C9">
      <w:pPr>
        <w:jc w:val="both"/>
        <w:rPr>
          <w:rFonts w:cstheme="minorHAnsi"/>
          <w:sz w:val="24"/>
          <w:szCs w:val="24"/>
          <w:lang w:val="en-US"/>
        </w:rPr>
      </w:pPr>
      <w:r w:rsidRPr="00F07E61">
        <w:rPr>
          <w:rFonts w:cstheme="minorHAnsi"/>
          <w:sz w:val="24"/>
          <w:szCs w:val="24"/>
          <w:lang w:val="en-US"/>
        </w:rPr>
        <w:t xml:space="preserve">•Presentation and comments on the Judgement BGH </w:t>
      </w:r>
      <w:proofErr w:type="spellStart"/>
      <w:r w:rsidRPr="00F07E61">
        <w:rPr>
          <w:rFonts w:cstheme="minorHAnsi"/>
          <w:sz w:val="24"/>
          <w:szCs w:val="24"/>
          <w:lang w:val="en-US"/>
        </w:rPr>
        <w:t>Beschl</w:t>
      </w:r>
      <w:proofErr w:type="spellEnd"/>
      <w:r w:rsidRPr="00F07E61">
        <w:rPr>
          <w:rFonts w:cstheme="minorHAnsi"/>
          <w:sz w:val="24"/>
          <w:szCs w:val="24"/>
          <w:lang w:val="en-US"/>
        </w:rPr>
        <w:t xml:space="preserve">. 31. </w:t>
      </w:r>
      <w:proofErr w:type="spellStart"/>
      <w:r w:rsidRPr="00F07E61">
        <w:rPr>
          <w:rFonts w:cstheme="minorHAnsi"/>
          <w:sz w:val="24"/>
          <w:szCs w:val="24"/>
          <w:lang w:val="en-US"/>
        </w:rPr>
        <w:t>Januar</w:t>
      </w:r>
      <w:proofErr w:type="spellEnd"/>
      <w:r w:rsidRPr="00F07E61">
        <w:rPr>
          <w:rFonts w:cstheme="minorHAnsi"/>
          <w:sz w:val="24"/>
          <w:szCs w:val="24"/>
          <w:lang w:val="en-US"/>
        </w:rPr>
        <w:t xml:space="preserve"> 2007, </w:t>
      </w:r>
      <w:proofErr w:type="spellStart"/>
      <w:r w:rsidRPr="00F07E61">
        <w:rPr>
          <w:rFonts w:cstheme="minorHAnsi"/>
          <w:sz w:val="24"/>
          <w:szCs w:val="24"/>
          <w:lang w:val="en-US"/>
        </w:rPr>
        <w:t>StB</w:t>
      </w:r>
      <w:proofErr w:type="spellEnd"/>
      <w:r w:rsidRPr="00F07E61">
        <w:rPr>
          <w:rFonts w:cstheme="minorHAnsi"/>
          <w:sz w:val="24"/>
          <w:szCs w:val="24"/>
          <w:lang w:val="en-US"/>
        </w:rPr>
        <w:t xml:space="preserve"> 18/06, Penal Chronicles 2007, 467.</w:t>
      </w:r>
    </w:p>
    <w:p w:rsidR="004966C9" w:rsidRPr="00F07E61" w:rsidRDefault="004966C9" w:rsidP="004966C9">
      <w:pPr>
        <w:jc w:val="both"/>
        <w:rPr>
          <w:rFonts w:cstheme="minorHAnsi"/>
          <w:sz w:val="24"/>
          <w:szCs w:val="24"/>
          <w:lang w:val="en-US"/>
        </w:rPr>
      </w:pPr>
      <w:r w:rsidRPr="00F07E61">
        <w:rPr>
          <w:rFonts w:cstheme="minorHAnsi"/>
          <w:sz w:val="24"/>
          <w:szCs w:val="24"/>
          <w:lang w:val="en-US"/>
        </w:rPr>
        <w:lastRenderedPageBreak/>
        <w:t xml:space="preserve">•Presentation and comments of the Judgement BGH 5 </w:t>
      </w:r>
      <w:proofErr w:type="spellStart"/>
      <w:r w:rsidRPr="00F07E61">
        <w:rPr>
          <w:rFonts w:cstheme="minorHAnsi"/>
          <w:sz w:val="24"/>
          <w:szCs w:val="24"/>
          <w:lang w:val="en-US"/>
        </w:rPr>
        <w:t>StR</w:t>
      </w:r>
      <w:proofErr w:type="spellEnd"/>
      <w:r w:rsidRPr="00F07E61">
        <w:rPr>
          <w:rFonts w:cstheme="minorHAnsi"/>
          <w:sz w:val="24"/>
          <w:szCs w:val="24"/>
          <w:lang w:val="en-US"/>
        </w:rPr>
        <w:t xml:space="preserve"> 181/2006, Penal Chronicles 2007, 373 et. seq.</w:t>
      </w:r>
    </w:p>
    <w:p w:rsidR="004966C9" w:rsidRPr="00F07E61" w:rsidRDefault="004966C9" w:rsidP="004966C9">
      <w:pPr>
        <w:jc w:val="both"/>
        <w:rPr>
          <w:rFonts w:cstheme="minorHAnsi"/>
          <w:sz w:val="24"/>
          <w:szCs w:val="24"/>
          <w:lang w:val="en-US"/>
        </w:rPr>
      </w:pPr>
    </w:p>
    <w:p w:rsidR="004966C9" w:rsidRPr="00F07E61" w:rsidRDefault="004966C9" w:rsidP="004966C9">
      <w:pPr>
        <w:jc w:val="both"/>
        <w:rPr>
          <w:rFonts w:cstheme="minorHAnsi"/>
          <w:b/>
          <w:sz w:val="24"/>
          <w:szCs w:val="24"/>
          <w:lang w:val="en-US"/>
        </w:rPr>
      </w:pPr>
      <w:r w:rsidRPr="00F07E61">
        <w:rPr>
          <w:rFonts w:cstheme="minorHAnsi"/>
          <w:b/>
          <w:sz w:val="24"/>
          <w:szCs w:val="24"/>
          <w:lang w:val="en-US"/>
        </w:rPr>
        <w:t xml:space="preserve">Participation in collective works </w:t>
      </w:r>
    </w:p>
    <w:p w:rsidR="004966C9" w:rsidRPr="00F07E61" w:rsidRDefault="004966C9" w:rsidP="004966C9">
      <w:pPr>
        <w:jc w:val="both"/>
        <w:rPr>
          <w:rFonts w:cstheme="minorHAnsi"/>
          <w:sz w:val="24"/>
          <w:szCs w:val="24"/>
          <w:lang w:val="en-US"/>
        </w:rPr>
      </w:pPr>
      <w:r w:rsidRPr="00F07E61">
        <w:rPr>
          <w:rFonts w:cstheme="minorHAnsi"/>
          <w:sz w:val="24"/>
          <w:szCs w:val="24"/>
          <w:lang w:val="en-US"/>
        </w:rPr>
        <w:t xml:space="preserve">•Penal provisions for capital market, in: </w:t>
      </w:r>
      <w:r w:rsidRPr="007B6EC0">
        <w:rPr>
          <w:rFonts w:cstheme="minorHAnsi"/>
          <w:sz w:val="24"/>
          <w:szCs w:val="24"/>
          <w:lang w:val="en-US"/>
        </w:rPr>
        <w:t xml:space="preserve">Special Penal Laws, published by S. </w:t>
      </w:r>
      <w:proofErr w:type="spellStart"/>
      <w:r w:rsidRPr="007B6EC0">
        <w:rPr>
          <w:rFonts w:cstheme="minorHAnsi"/>
          <w:sz w:val="24"/>
          <w:szCs w:val="24"/>
          <w:lang w:val="en-US"/>
        </w:rPr>
        <w:t>Pavlou</w:t>
      </w:r>
      <w:proofErr w:type="spellEnd"/>
      <w:r w:rsidRPr="007B6EC0">
        <w:rPr>
          <w:rFonts w:cstheme="minorHAnsi"/>
          <w:sz w:val="24"/>
          <w:szCs w:val="24"/>
          <w:lang w:val="en-US"/>
        </w:rPr>
        <w:t xml:space="preserve">/ T. </w:t>
      </w:r>
      <w:proofErr w:type="spellStart"/>
      <w:r w:rsidRPr="007B6EC0">
        <w:rPr>
          <w:rFonts w:cstheme="minorHAnsi"/>
          <w:sz w:val="24"/>
          <w:szCs w:val="24"/>
          <w:lang w:val="en-US"/>
        </w:rPr>
        <w:t>Samios</w:t>
      </w:r>
      <w:proofErr w:type="spellEnd"/>
    </w:p>
    <w:p w:rsidR="004966C9" w:rsidRPr="00F07E61" w:rsidRDefault="004966C9" w:rsidP="004966C9">
      <w:pPr>
        <w:jc w:val="both"/>
        <w:rPr>
          <w:rFonts w:cstheme="minorHAnsi"/>
          <w:sz w:val="24"/>
          <w:szCs w:val="24"/>
          <w:lang w:val="en-US"/>
        </w:rPr>
      </w:pPr>
      <w:bookmarkStart w:id="2" w:name="_Hlk532228194"/>
      <w:r w:rsidRPr="00F07E61">
        <w:rPr>
          <w:rFonts w:cstheme="minorHAnsi"/>
          <w:sz w:val="24"/>
          <w:szCs w:val="24"/>
          <w:lang w:val="en-US"/>
        </w:rPr>
        <w:t>•</w:t>
      </w:r>
      <w:bookmarkEnd w:id="2"/>
      <w:r w:rsidRPr="00F07E61">
        <w:rPr>
          <w:rFonts w:cstheme="minorHAnsi"/>
          <w:sz w:val="24"/>
          <w:szCs w:val="24"/>
          <w:lang w:val="en-US"/>
        </w:rPr>
        <w:t xml:space="preserve">Introductory remarks in penal provisions for gambling, in: Special Penal Laws, </w:t>
      </w:r>
      <w:r>
        <w:rPr>
          <w:rFonts w:cstheme="minorHAnsi"/>
          <w:sz w:val="24"/>
          <w:szCs w:val="24"/>
          <w:lang w:val="en-US"/>
        </w:rPr>
        <w:t xml:space="preserve">published by S. </w:t>
      </w:r>
      <w:proofErr w:type="spellStart"/>
      <w:r>
        <w:rPr>
          <w:rFonts w:cstheme="minorHAnsi"/>
          <w:sz w:val="24"/>
          <w:szCs w:val="24"/>
          <w:lang w:val="en-US"/>
        </w:rPr>
        <w:t>Pavlou</w:t>
      </w:r>
      <w:proofErr w:type="spellEnd"/>
      <w:r>
        <w:rPr>
          <w:rFonts w:cstheme="minorHAnsi"/>
          <w:sz w:val="24"/>
          <w:szCs w:val="24"/>
          <w:lang w:val="en-US"/>
        </w:rPr>
        <w:t xml:space="preserve">/ T. </w:t>
      </w:r>
      <w:proofErr w:type="spellStart"/>
      <w:r>
        <w:rPr>
          <w:rFonts w:cstheme="minorHAnsi"/>
          <w:sz w:val="24"/>
          <w:szCs w:val="24"/>
          <w:lang w:val="en-US"/>
        </w:rPr>
        <w:t>Samios</w:t>
      </w:r>
      <w:proofErr w:type="spellEnd"/>
    </w:p>
    <w:p w:rsidR="004966C9" w:rsidRDefault="004966C9" w:rsidP="004966C9">
      <w:pPr>
        <w:jc w:val="both"/>
        <w:rPr>
          <w:rFonts w:cstheme="minorHAnsi"/>
          <w:sz w:val="24"/>
          <w:szCs w:val="24"/>
          <w:lang w:val="en-US"/>
        </w:rPr>
      </w:pPr>
      <w:r w:rsidRPr="00AE7737">
        <w:rPr>
          <w:rFonts w:cstheme="minorHAnsi"/>
          <w:sz w:val="24"/>
          <w:szCs w:val="24"/>
          <w:lang w:val="en-US"/>
        </w:rPr>
        <w:t xml:space="preserve">• </w:t>
      </w:r>
      <w:r>
        <w:rPr>
          <w:rFonts w:cstheme="minorHAnsi"/>
          <w:sz w:val="24"/>
          <w:szCs w:val="24"/>
          <w:lang w:val="en-US"/>
        </w:rPr>
        <w:t xml:space="preserve">The Greek Constitution, Comments on Articles 6, 96, published by F. Spyropoulos/X. </w:t>
      </w:r>
      <w:proofErr w:type="spellStart"/>
      <w:r>
        <w:rPr>
          <w:rFonts w:cstheme="minorHAnsi"/>
          <w:sz w:val="24"/>
          <w:szCs w:val="24"/>
          <w:lang w:val="en-US"/>
        </w:rPr>
        <w:t>Kontiades</w:t>
      </w:r>
      <w:proofErr w:type="spellEnd"/>
      <w:r>
        <w:rPr>
          <w:rFonts w:cstheme="minorHAnsi"/>
          <w:sz w:val="24"/>
          <w:szCs w:val="24"/>
          <w:lang w:val="en-US"/>
        </w:rPr>
        <w:t xml:space="preserve">/ X. </w:t>
      </w:r>
      <w:proofErr w:type="spellStart"/>
      <w:r>
        <w:rPr>
          <w:rFonts w:cstheme="minorHAnsi"/>
          <w:sz w:val="24"/>
          <w:szCs w:val="24"/>
          <w:lang w:val="en-US"/>
        </w:rPr>
        <w:t>Anthopoulos</w:t>
      </w:r>
      <w:proofErr w:type="spellEnd"/>
      <w:r>
        <w:rPr>
          <w:rFonts w:cstheme="minorHAnsi"/>
          <w:sz w:val="24"/>
          <w:szCs w:val="24"/>
          <w:lang w:val="en-US"/>
        </w:rPr>
        <w:t xml:space="preserve">/ G. </w:t>
      </w:r>
      <w:proofErr w:type="spellStart"/>
      <w:r>
        <w:rPr>
          <w:rFonts w:cstheme="minorHAnsi"/>
          <w:sz w:val="24"/>
          <w:szCs w:val="24"/>
          <w:lang w:val="en-US"/>
        </w:rPr>
        <w:t>Gerapetritis</w:t>
      </w:r>
      <w:proofErr w:type="spellEnd"/>
      <w:r>
        <w:rPr>
          <w:rFonts w:cstheme="minorHAnsi"/>
          <w:sz w:val="24"/>
          <w:szCs w:val="24"/>
          <w:lang w:val="en-US"/>
        </w:rPr>
        <w:t>, 2017</w:t>
      </w:r>
    </w:p>
    <w:p w:rsidR="00D47C4A" w:rsidRDefault="00BC2CD9">
      <w:pPr>
        <w:rPr>
          <w:lang w:val="en-US"/>
        </w:rPr>
      </w:pPr>
    </w:p>
    <w:p w:rsidR="004966C9" w:rsidRDefault="004966C9">
      <w:pPr>
        <w:rPr>
          <w:lang w:val="en-US"/>
        </w:rPr>
      </w:pPr>
    </w:p>
    <w:p w:rsidR="004966C9" w:rsidRDefault="004966C9">
      <w:pPr>
        <w:rPr>
          <w:lang w:val="en-US"/>
        </w:rPr>
      </w:pPr>
    </w:p>
    <w:p w:rsidR="004966C9" w:rsidRDefault="004966C9">
      <w:pPr>
        <w:rPr>
          <w:lang w:val="en-US"/>
        </w:rPr>
      </w:pPr>
    </w:p>
    <w:p w:rsidR="004966C9" w:rsidRDefault="004966C9">
      <w:pPr>
        <w:rPr>
          <w:lang w:val="en-US"/>
        </w:rPr>
      </w:pPr>
    </w:p>
    <w:p w:rsidR="004966C9" w:rsidRDefault="004966C9">
      <w:pPr>
        <w:rPr>
          <w:lang w:val="en-US"/>
        </w:rPr>
      </w:pPr>
    </w:p>
    <w:p w:rsidR="004966C9" w:rsidRDefault="004966C9">
      <w:pPr>
        <w:rPr>
          <w:lang w:val="en-US"/>
        </w:rPr>
      </w:pPr>
    </w:p>
    <w:p w:rsidR="004966C9" w:rsidRDefault="004966C9">
      <w:pPr>
        <w:rPr>
          <w:lang w:val="en-US"/>
        </w:rPr>
      </w:pPr>
    </w:p>
    <w:p w:rsidR="004966C9" w:rsidRDefault="004966C9">
      <w:pPr>
        <w:rPr>
          <w:lang w:val="en-US"/>
        </w:rPr>
      </w:pPr>
    </w:p>
    <w:p w:rsidR="004966C9" w:rsidRDefault="004966C9">
      <w:pPr>
        <w:rPr>
          <w:lang w:val="en-US"/>
        </w:rPr>
      </w:pPr>
    </w:p>
    <w:p w:rsidR="004966C9" w:rsidRDefault="004966C9">
      <w:pPr>
        <w:rPr>
          <w:lang w:val="en-US"/>
        </w:rPr>
      </w:pPr>
    </w:p>
    <w:p w:rsidR="004966C9" w:rsidRDefault="004966C9">
      <w:pPr>
        <w:rPr>
          <w:lang w:val="en-US"/>
        </w:rPr>
      </w:pPr>
    </w:p>
    <w:p w:rsidR="004966C9" w:rsidRDefault="004966C9">
      <w:pPr>
        <w:rPr>
          <w:lang w:val="en-US"/>
        </w:rPr>
      </w:pPr>
    </w:p>
    <w:p w:rsidR="004966C9" w:rsidRDefault="004966C9">
      <w:pPr>
        <w:rPr>
          <w:lang w:val="en-US"/>
        </w:rPr>
      </w:pPr>
    </w:p>
    <w:p w:rsidR="004966C9" w:rsidRDefault="004966C9">
      <w:pPr>
        <w:rPr>
          <w:lang w:val="en-US"/>
        </w:rPr>
      </w:pPr>
    </w:p>
    <w:p w:rsidR="004966C9" w:rsidRDefault="004966C9">
      <w:pPr>
        <w:rPr>
          <w:lang w:val="en-US"/>
        </w:rPr>
      </w:pPr>
    </w:p>
    <w:p w:rsidR="004966C9" w:rsidRDefault="004966C9">
      <w:pPr>
        <w:rPr>
          <w:lang w:val="en-US"/>
        </w:rPr>
      </w:pPr>
    </w:p>
    <w:p w:rsidR="004966C9" w:rsidRDefault="004966C9">
      <w:pPr>
        <w:rPr>
          <w:lang w:val="en-US"/>
        </w:rPr>
      </w:pPr>
    </w:p>
    <w:p w:rsidR="004966C9" w:rsidRDefault="004966C9">
      <w:pPr>
        <w:rPr>
          <w:lang w:val="en-US"/>
        </w:rPr>
      </w:pPr>
    </w:p>
    <w:p w:rsidR="004966C9" w:rsidRDefault="004966C9">
      <w:pPr>
        <w:rPr>
          <w:lang w:val="en-US"/>
        </w:rPr>
      </w:pPr>
    </w:p>
    <w:p w:rsidR="004966C9" w:rsidRDefault="004966C9">
      <w:pPr>
        <w:rPr>
          <w:lang w:val="en-US"/>
        </w:rPr>
      </w:pPr>
    </w:p>
    <w:p w:rsidR="004966C9" w:rsidRPr="004966C9" w:rsidRDefault="004966C9">
      <w:pPr>
        <w:rPr>
          <w:lang w:val="en-US"/>
        </w:rPr>
      </w:pPr>
    </w:p>
    <w:sectPr w:rsidR="004966C9" w:rsidRPr="004966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6C9"/>
    <w:rsid w:val="002B2B1F"/>
    <w:rsid w:val="004966C9"/>
    <w:rsid w:val="004F169E"/>
    <w:rsid w:val="00704E37"/>
    <w:rsid w:val="00B51B30"/>
    <w:rsid w:val="00B63038"/>
    <w:rsid w:val="00BC2C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DC4A5"/>
  <w15:chartTrackingRefBased/>
  <w15:docId w15:val="{157F96C8-258C-4E64-B9FC-87D88442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66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1475</Words>
  <Characters>7969</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Vasileios Petropoulos</dc:creator>
  <cp:keywords/>
  <dc:description/>
  <cp:lastModifiedBy>Vasileios Petropoulos</cp:lastModifiedBy>
  <cp:revision>5</cp:revision>
  <dcterms:created xsi:type="dcterms:W3CDTF">2018-12-11T09:23:00Z</dcterms:created>
  <dcterms:modified xsi:type="dcterms:W3CDTF">2018-12-11T09:30:00Z</dcterms:modified>
</cp:coreProperties>
</file>